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D3C3" w14:textId="6A105E68" w:rsidR="00D73AE3" w:rsidRDefault="00D73AE3" w:rsidP="00D73AE3">
      <w:pPr>
        <w:jc w:val="center"/>
        <w:rPr>
          <w:rFonts w:ascii="Arial" w:hAnsi="Arial" w:cs="Arial"/>
          <w:b/>
          <w:color w:val="002060"/>
          <w:sz w:val="32"/>
          <w:szCs w:val="32"/>
          <w:u w:val="single"/>
        </w:rPr>
      </w:pPr>
      <w:r>
        <w:rPr>
          <w:noProof/>
        </w:rPr>
        <w:drawing>
          <wp:anchor distT="0" distB="0" distL="114300" distR="114300" simplePos="0" relativeHeight="251660288" behindDoc="0" locked="0" layoutInCell="1" allowOverlap="1" wp14:anchorId="4656FF49" wp14:editId="0F2719AB">
            <wp:simplePos x="0" y="0"/>
            <wp:positionH relativeFrom="column">
              <wp:posOffset>6238875</wp:posOffset>
            </wp:positionH>
            <wp:positionV relativeFrom="paragraph">
              <wp:posOffset>-219075</wp:posOffset>
            </wp:positionV>
            <wp:extent cx="7048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28C8018" wp14:editId="46287145">
            <wp:simplePos x="0" y="0"/>
            <wp:positionH relativeFrom="column">
              <wp:posOffset>0</wp:posOffset>
            </wp:positionH>
            <wp:positionV relativeFrom="paragraph">
              <wp:posOffset>-142240</wp:posOffset>
            </wp:positionV>
            <wp:extent cx="6096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9E0">
        <w:rPr>
          <w:rFonts w:ascii="Arial" w:hAnsi="Arial" w:cs="Arial"/>
          <w:b/>
          <w:color w:val="002060"/>
          <w:sz w:val="32"/>
          <w:szCs w:val="32"/>
          <w:u w:val="single"/>
        </w:rPr>
        <w:t>Job Description</w:t>
      </w:r>
    </w:p>
    <w:p w14:paraId="273ABEC7" w14:textId="77777777" w:rsidR="00D73AE3" w:rsidRPr="008C09E0" w:rsidRDefault="00D73AE3" w:rsidP="00D73AE3">
      <w:pPr>
        <w:jc w:val="center"/>
        <w:rPr>
          <w:rFonts w:ascii="Arial" w:hAnsi="Arial" w:cs="Arial"/>
          <w:b/>
          <w:color w:val="002060"/>
          <w:sz w:val="32"/>
          <w:szCs w:val="32"/>
          <w:u w:val="single"/>
        </w:rPr>
      </w:pPr>
    </w:p>
    <w:p w14:paraId="13B59117" w14:textId="77777777" w:rsidR="00D73AE3" w:rsidRPr="008C09E0" w:rsidRDefault="00D73AE3" w:rsidP="00D73AE3">
      <w:pPr>
        <w:jc w:val="center"/>
        <w:rPr>
          <w:rFonts w:ascii="Arial" w:hAnsi="Arial" w:cs="Arial"/>
          <w:b/>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3720"/>
      </w:tblGrid>
      <w:tr w:rsidR="00D73AE3" w14:paraId="67741CD8" w14:textId="77777777" w:rsidTr="00B40C05">
        <w:trPr>
          <w:cantSplit/>
          <w:trHeight w:val="820"/>
          <w:jc w:val="center"/>
        </w:trPr>
        <w:tc>
          <w:tcPr>
            <w:tcW w:w="9720" w:type="dxa"/>
            <w:gridSpan w:val="2"/>
            <w:shd w:val="clear" w:color="auto" w:fill="D9E2F3" w:themeFill="accent1" w:themeFillTint="33"/>
          </w:tcPr>
          <w:p w14:paraId="378BED0F" w14:textId="77777777" w:rsidR="00D73AE3" w:rsidRDefault="00D73AE3" w:rsidP="00B40C05">
            <w:pPr>
              <w:rPr>
                <w:rFonts w:ascii="Arial" w:hAnsi="Arial"/>
              </w:rPr>
            </w:pPr>
          </w:p>
          <w:p w14:paraId="0E1219CA" w14:textId="77777777" w:rsidR="00D73AE3" w:rsidRPr="00FB0D1E" w:rsidRDefault="00D73AE3" w:rsidP="00B40C05">
            <w:pPr>
              <w:jc w:val="center"/>
              <w:rPr>
                <w:rFonts w:ascii="Arial" w:hAnsi="Arial" w:cs="Arial"/>
                <w:b/>
                <w:color w:val="002060"/>
                <w:sz w:val="24"/>
                <w:szCs w:val="24"/>
              </w:rPr>
            </w:pPr>
            <w:proofErr w:type="spellStart"/>
            <w:r w:rsidRPr="00FB0D1E">
              <w:rPr>
                <w:rFonts w:ascii="Arial" w:hAnsi="Arial" w:cs="Arial"/>
                <w:b/>
                <w:color w:val="002060"/>
                <w:sz w:val="24"/>
                <w:szCs w:val="24"/>
              </w:rPr>
              <w:t>Boney</w:t>
            </w:r>
            <w:proofErr w:type="spellEnd"/>
            <w:r w:rsidRPr="00FB0D1E">
              <w:rPr>
                <w:rFonts w:ascii="Arial" w:hAnsi="Arial" w:cs="Arial"/>
                <w:b/>
                <w:color w:val="002060"/>
                <w:sz w:val="24"/>
                <w:szCs w:val="24"/>
              </w:rPr>
              <w:t xml:space="preserve"> Hay Primary Academy</w:t>
            </w:r>
          </w:p>
        </w:tc>
      </w:tr>
      <w:tr w:rsidR="00D73AE3" w14:paraId="56380986" w14:textId="77777777" w:rsidTr="00B40C05">
        <w:trPr>
          <w:cantSplit/>
          <w:jc w:val="center"/>
        </w:trPr>
        <w:tc>
          <w:tcPr>
            <w:tcW w:w="6000" w:type="dxa"/>
            <w:tcBorders>
              <w:top w:val="single" w:sz="4" w:space="0" w:color="auto"/>
              <w:left w:val="single" w:sz="4" w:space="0" w:color="auto"/>
              <w:bottom w:val="single" w:sz="4" w:space="0" w:color="auto"/>
              <w:right w:val="single" w:sz="4" w:space="0" w:color="auto"/>
            </w:tcBorders>
            <w:vAlign w:val="center"/>
          </w:tcPr>
          <w:p w14:paraId="6C8368BA" w14:textId="77777777" w:rsidR="00D73AE3" w:rsidRPr="00FB0D1E" w:rsidRDefault="00D73AE3" w:rsidP="00B40C05">
            <w:pPr>
              <w:spacing w:before="60" w:after="60"/>
              <w:jc w:val="center"/>
              <w:rPr>
                <w:rFonts w:ascii="Arial" w:hAnsi="Arial" w:cs="Arial"/>
                <w:b/>
                <w:color w:val="002060"/>
                <w:sz w:val="22"/>
                <w:szCs w:val="24"/>
              </w:rPr>
            </w:pPr>
            <w:r w:rsidRPr="00FB0D1E">
              <w:rPr>
                <w:rFonts w:ascii="Arial" w:hAnsi="Arial" w:cs="Arial"/>
                <w:b/>
                <w:color w:val="002060"/>
                <w:sz w:val="22"/>
              </w:rPr>
              <w:t>Post Title</w:t>
            </w:r>
          </w:p>
        </w:tc>
        <w:tc>
          <w:tcPr>
            <w:tcW w:w="3720" w:type="dxa"/>
            <w:tcBorders>
              <w:top w:val="single" w:sz="4" w:space="0" w:color="auto"/>
              <w:left w:val="single" w:sz="4" w:space="0" w:color="auto"/>
              <w:bottom w:val="single" w:sz="4" w:space="0" w:color="auto"/>
              <w:right w:val="single" w:sz="4" w:space="0" w:color="auto"/>
            </w:tcBorders>
            <w:vAlign w:val="center"/>
          </w:tcPr>
          <w:p w14:paraId="085594BF" w14:textId="77777777" w:rsidR="00D73AE3" w:rsidRPr="00FB0D1E" w:rsidRDefault="00D73AE3" w:rsidP="00B40C05">
            <w:pPr>
              <w:spacing w:before="60" w:after="60"/>
              <w:jc w:val="center"/>
              <w:rPr>
                <w:rFonts w:ascii="Arial" w:hAnsi="Arial" w:cs="Arial"/>
                <w:b/>
                <w:color w:val="002060"/>
                <w:sz w:val="22"/>
                <w:szCs w:val="24"/>
              </w:rPr>
            </w:pPr>
            <w:r w:rsidRPr="00FB0D1E">
              <w:rPr>
                <w:rFonts w:ascii="Arial" w:hAnsi="Arial" w:cs="Arial"/>
                <w:b/>
                <w:color w:val="002060"/>
                <w:sz w:val="22"/>
              </w:rPr>
              <w:t>Grade</w:t>
            </w:r>
          </w:p>
        </w:tc>
      </w:tr>
      <w:tr w:rsidR="00D73AE3" w:rsidRPr="00701CB6" w14:paraId="403991D3" w14:textId="77777777" w:rsidTr="00D73AE3">
        <w:trPr>
          <w:cantSplit/>
          <w:trHeight w:val="651"/>
          <w:jc w:val="center"/>
        </w:trPr>
        <w:tc>
          <w:tcPr>
            <w:tcW w:w="6000" w:type="dxa"/>
            <w:tcBorders>
              <w:top w:val="single" w:sz="4" w:space="0" w:color="auto"/>
              <w:left w:val="single" w:sz="4" w:space="0" w:color="auto"/>
              <w:bottom w:val="single" w:sz="4" w:space="0" w:color="auto"/>
              <w:right w:val="single" w:sz="4" w:space="0" w:color="auto"/>
            </w:tcBorders>
            <w:vAlign w:val="center"/>
          </w:tcPr>
          <w:p w14:paraId="3ED244FA" w14:textId="34770916" w:rsidR="00D73AE3" w:rsidRPr="00FB0D1E" w:rsidRDefault="00D73AE3" w:rsidP="00B40C05">
            <w:pPr>
              <w:jc w:val="center"/>
              <w:rPr>
                <w:rFonts w:ascii="Arial" w:hAnsi="Arial"/>
                <w:color w:val="002060"/>
                <w:sz w:val="28"/>
                <w:szCs w:val="28"/>
              </w:rPr>
            </w:pPr>
            <w:r>
              <w:rPr>
                <w:rFonts w:ascii="Arial" w:hAnsi="Arial" w:cs="Arial"/>
                <w:b/>
                <w:color w:val="002060"/>
                <w:sz w:val="24"/>
                <w:szCs w:val="24"/>
                <w:lang w:val="en"/>
              </w:rPr>
              <w:t>Cleaner</w:t>
            </w:r>
          </w:p>
        </w:tc>
        <w:tc>
          <w:tcPr>
            <w:tcW w:w="3720" w:type="dxa"/>
            <w:tcBorders>
              <w:top w:val="single" w:sz="4" w:space="0" w:color="auto"/>
              <w:left w:val="single" w:sz="4" w:space="0" w:color="auto"/>
              <w:bottom w:val="single" w:sz="4" w:space="0" w:color="auto"/>
              <w:right w:val="single" w:sz="4" w:space="0" w:color="auto"/>
            </w:tcBorders>
            <w:vAlign w:val="center"/>
          </w:tcPr>
          <w:p w14:paraId="23AD08DB" w14:textId="1C2DE6E3" w:rsidR="00D73AE3" w:rsidRPr="00FB0D1E" w:rsidRDefault="00D73AE3" w:rsidP="00B40C05">
            <w:pPr>
              <w:pStyle w:val="Heading6"/>
              <w:rPr>
                <w:b w:val="0"/>
                <w:color w:val="002060"/>
              </w:rPr>
            </w:pPr>
            <w:r w:rsidRPr="00FB0D1E">
              <w:rPr>
                <w:color w:val="002060"/>
              </w:rPr>
              <w:t xml:space="preserve">Grade </w:t>
            </w:r>
            <w:r w:rsidR="00824381">
              <w:rPr>
                <w:color w:val="002060"/>
              </w:rPr>
              <w:t>1</w:t>
            </w:r>
          </w:p>
        </w:tc>
      </w:tr>
    </w:tbl>
    <w:p w14:paraId="7B9C2470" w14:textId="77777777" w:rsidR="00D73AE3" w:rsidRDefault="00D73AE3" w:rsidP="00D73AE3">
      <w:pPr>
        <w:rPr>
          <w:rFonts w:ascii="Arial" w:hAnsi="Arial"/>
          <w:b/>
          <w:sz w:val="22"/>
        </w:rPr>
      </w:pPr>
    </w:p>
    <w:p w14:paraId="302EE642" w14:textId="77777777" w:rsidR="00D73AE3" w:rsidRPr="00FB0D1E" w:rsidRDefault="00D73AE3" w:rsidP="00D73AE3">
      <w:pPr>
        <w:rPr>
          <w:rFonts w:ascii="Arial" w:hAnsi="Arial"/>
          <w:b/>
          <w:color w:val="002060"/>
          <w:sz w:val="28"/>
          <w:szCs w:val="28"/>
        </w:rPr>
      </w:pPr>
      <w:r w:rsidRPr="00FB0D1E">
        <w:rPr>
          <w:rFonts w:ascii="Arial" w:hAnsi="Arial"/>
          <w:b/>
          <w:color w:val="002060"/>
          <w:sz w:val="28"/>
          <w:szCs w:val="28"/>
        </w:rPr>
        <w:t>Reporting Relationships</w:t>
      </w:r>
    </w:p>
    <w:p w14:paraId="12443856" w14:textId="77777777" w:rsidR="00D73AE3" w:rsidRPr="00FB0D1E" w:rsidRDefault="00D73AE3" w:rsidP="00D73AE3">
      <w:pPr>
        <w:ind w:firstLine="720"/>
        <w:rPr>
          <w:rFonts w:ascii="Arial" w:hAnsi="Arial"/>
          <w:b/>
          <w:color w:val="002060"/>
          <w:sz w:val="24"/>
          <w:szCs w:val="24"/>
        </w:rPr>
      </w:pPr>
    </w:p>
    <w:p w14:paraId="5E320439" w14:textId="77777777" w:rsidR="00D73AE3" w:rsidRPr="00FB0D1E" w:rsidRDefault="00D73AE3" w:rsidP="00D73AE3">
      <w:pPr>
        <w:rPr>
          <w:rFonts w:ascii="Arial" w:hAnsi="Arial"/>
          <w:b/>
          <w:color w:val="002060"/>
          <w:sz w:val="24"/>
          <w:szCs w:val="24"/>
        </w:rPr>
      </w:pPr>
      <w:r w:rsidRPr="00FB0D1E">
        <w:rPr>
          <w:rFonts w:ascii="Arial" w:hAnsi="Arial"/>
          <w:b/>
          <w:color w:val="002060"/>
          <w:sz w:val="24"/>
          <w:szCs w:val="24"/>
        </w:rPr>
        <w:t xml:space="preserve">Responsible to: </w:t>
      </w:r>
      <w:r>
        <w:rPr>
          <w:rFonts w:ascii="Arial" w:hAnsi="Arial"/>
          <w:b/>
          <w:color w:val="002060"/>
          <w:sz w:val="24"/>
          <w:szCs w:val="24"/>
        </w:rPr>
        <w:t xml:space="preserve">EYFS Leader and </w:t>
      </w:r>
      <w:r w:rsidRPr="00FB0D1E">
        <w:rPr>
          <w:rFonts w:ascii="Arial" w:hAnsi="Arial"/>
          <w:b/>
          <w:color w:val="002060"/>
          <w:sz w:val="24"/>
          <w:szCs w:val="24"/>
        </w:rPr>
        <w:t xml:space="preserve">Headteacher </w:t>
      </w:r>
    </w:p>
    <w:p w14:paraId="3FD8D566" w14:textId="77777777" w:rsidR="00D73AE3" w:rsidRDefault="00D73AE3" w:rsidP="00D73AE3">
      <w:pPr>
        <w:rPr>
          <w:rFonts w:ascii="Arial" w:hAnsi="Arial"/>
          <w:b/>
          <w:sz w:val="24"/>
          <w:szCs w:val="24"/>
        </w:rPr>
      </w:pPr>
    </w:p>
    <w:p w14:paraId="7C7F89F6" w14:textId="77777777" w:rsidR="00D73AE3" w:rsidRPr="008C09E0" w:rsidRDefault="00D73AE3" w:rsidP="00D73AE3">
      <w:pPr>
        <w:rPr>
          <w:rFonts w:ascii="Arial" w:hAnsi="Arial" w:cs="Arial"/>
          <w:sz w:val="22"/>
        </w:rPr>
      </w:pPr>
    </w:p>
    <w:p w14:paraId="43DC8F63" w14:textId="77777777" w:rsidR="00D73AE3" w:rsidRPr="00D73AE3" w:rsidRDefault="00D73AE3" w:rsidP="00D73AE3">
      <w:pPr>
        <w:rPr>
          <w:rFonts w:ascii="Arial" w:hAnsi="Arial" w:cs="Arial"/>
          <w:b/>
          <w:color w:val="002060"/>
          <w:sz w:val="24"/>
          <w:szCs w:val="24"/>
        </w:rPr>
      </w:pPr>
      <w:r w:rsidRPr="00D73AE3">
        <w:rPr>
          <w:rFonts w:ascii="Arial" w:hAnsi="Arial" w:cs="Arial"/>
          <w:b/>
          <w:color w:val="002060"/>
          <w:sz w:val="24"/>
          <w:szCs w:val="24"/>
        </w:rPr>
        <w:t>Statement of Purpose</w:t>
      </w:r>
    </w:p>
    <w:p w14:paraId="7F75ADE4" w14:textId="68016181" w:rsidR="00D73AE3" w:rsidRPr="00D73AE3" w:rsidRDefault="00D73AE3" w:rsidP="00D73AE3">
      <w:pPr>
        <w:jc w:val="both"/>
        <w:rPr>
          <w:rFonts w:ascii="Arial" w:hAnsi="Arial" w:cs="Arial"/>
          <w:sz w:val="24"/>
          <w:szCs w:val="24"/>
        </w:rPr>
      </w:pPr>
      <w:r w:rsidRPr="00D73AE3">
        <w:rPr>
          <w:rFonts w:ascii="Arial" w:hAnsi="Arial" w:cs="Arial"/>
          <w:sz w:val="24"/>
          <w:szCs w:val="24"/>
        </w:rPr>
        <w:t>To work under the direction and instruction of senior staff to undertake individually, or as part of a team, the cleaning of designated areas and associated accommodation to ensure they are kept in a clean and hygienic condition.</w:t>
      </w:r>
    </w:p>
    <w:p w14:paraId="64535C25" w14:textId="1806773E" w:rsidR="00BE2D94" w:rsidRPr="00D73AE3" w:rsidRDefault="00BE2D94">
      <w:pPr>
        <w:rPr>
          <w:rFonts w:ascii="Arial" w:hAnsi="Arial" w:cs="Arial"/>
          <w:sz w:val="24"/>
          <w:szCs w:val="24"/>
        </w:rPr>
      </w:pPr>
    </w:p>
    <w:p w14:paraId="786F65EA" w14:textId="7FA7A281" w:rsidR="00D73AE3" w:rsidRPr="00D73AE3" w:rsidRDefault="00D73AE3" w:rsidP="00D73AE3">
      <w:pPr>
        <w:keepNext/>
        <w:keepLines/>
        <w:spacing w:line="256" w:lineRule="auto"/>
        <w:ind w:left="-5" w:hanging="10"/>
        <w:outlineLvl w:val="0"/>
        <w:rPr>
          <w:rFonts w:ascii="Arial" w:eastAsia="Arial" w:hAnsi="Arial" w:cs="Arial"/>
          <w:b/>
          <w:color w:val="002060"/>
          <w:sz w:val="24"/>
          <w:szCs w:val="24"/>
          <w:lang w:eastAsia="en-GB"/>
        </w:rPr>
      </w:pPr>
      <w:r w:rsidRPr="00D73AE3">
        <w:rPr>
          <w:rFonts w:ascii="Arial" w:eastAsia="Arial" w:hAnsi="Arial" w:cs="Arial"/>
          <w:b/>
          <w:color w:val="002060"/>
          <w:sz w:val="24"/>
          <w:szCs w:val="24"/>
          <w:lang w:eastAsia="en-GB"/>
        </w:rPr>
        <w:t xml:space="preserve">Maintenance and Cleaning </w:t>
      </w:r>
    </w:p>
    <w:p w14:paraId="64A5B2B3" w14:textId="77777777" w:rsidR="00D73AE3" w:rsidRPr="00D73AE3" w:rsidRDefault="00D73AE3" w:rsidP="00D73AE3">
      <w:pPr>
        <w:numPr>
          <w:ilvl w:val="0"/>
          <w:numId w:val="6"/>
        </w:numPr>
        <w:spacing w:after="4" w:line="249" w:lineRule="auto"/>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Carry out cleaning tasks as directed by the appropriate supervisor to include: </w:t>
      </w:r>
    </w:p>
    <w:p w14:paraId="6482EB64" w14:textId="77777777" w:rsidR="004E293F" w:rsidRDefault="00D73AE3"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Mop</w:t>
      </w:r>
      <w:r w:rsidR="004E293F">
        <w:rPr>
          <w:rFonts w:ascii="Arial" w:eastAsia="Arial" w:hAnsi="Arial" w:cs="Arial"/>
          <w:color w:val="000000"/>
          <w:sz w:val="24"/>
          <w:szCs w:val="24"/>
          <w:lang w:eastAsia="en-GB"/>
        </w:rPr>
        <w:t>ping</w:t>
      </w:r>
    </w:p>
    <w:p w14:paraId="559F7174" w14:textId="768D21D5" w:rsidR="00D73AE3" w:rsidRDefault="004E293F"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Pr>
          <w:rFonts w:ascii="Arial" w:eastAsia="Arial" w:hAnsi="Arial" w:cs="Arial"/>
          <w:color w:val="000000"/>
          <w:sz w:val="24"/>
          <w:szCs w:val="24"/>
          <w:lang w:eastAsia="en-GB"/>
        </w:rPr>
        <w:t>S</w:t>
      </w:r>
      <w:r w:rsidR="00D73AE3" w:rsidRPr="00D73AE3">
        <w:rPr>
          <w:rFonts w:ascii="Arial" w:eastAsia="Arial" w:hAnsi="Arial" w:cs="Arial"/>
          <w:color w:val="000000"/>
          <w:sz w:val="24"/>
          <w:szCs w:val="24"/>
          <w:lang w:eastAsia="en-GB"/>
        </w:rPr>
        <w:t>weeping</w:t>
      </w:r>
    </w:p>
    <w:p w14:paraId="1F57DA46" w14:textId="337B5BB2" w:rsidR="004E293F" w:rsidRPr="00D73AE3" w:rsidRDefault="004E293F"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Pr>
          <w:rFonts w:ascii="Arial" w:eastAsia="Arial" w:hAnsi="Arial" w:cs="Arial"/>
          <w:color w:val="000000"/>
          <w:sz w:val="24"/>
          <w:szCs w:val="24"/>
          <w:lang w:eastAsia="en-GB"/>
        </w:rPr>
        <w:t>Hoovering</w:t>
      </w:r>
    </w:p>
    <w:p w14:paraId="233C5BBE" w14:textId="3D86DC4B" w:rsidR="00D73AE3" w:rsidRDefault="004E293F"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Pr>
          <w:rFonts w:ascii="Arial" w:eastAsia="Arial" w:hAnsi="Arial" w:cs="Arial"/>
          <w:color w:val="000000"/>
          <w:sz w:val="24"/>
          <w:szCs w:val="24"/>
          <w:lang w:eastAsia="en-GB"/>
        </w:rPr>
        <w:t>Buffing</w:t>
      </w:r>
    </w:p>
    <w:p w14:paraId="47D8FE41" w14:textId="0A2A2D6D" w:rsidR="00D73AE3" w:rsidRPr="00D73AE3" w:rsidRDefault="00D73AE3"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Spray cleaning</w:t>
      </w:r>
    </w:p>
    <w:p w14:paraId="57C7190E" w14:textId="7525C620" w:rsidR="00D73AE3" w:rsidRPr="00D73AE3" w:rsidRDefault="00D73AE3"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Damp wiping</w:t>
      </w:r>
    </w:p>
    <w:p w14:paraId="687866FC" w14:textId="0E1FCCA8" w:rsidR="00D73AE3" w:rsidRDefault="00D73AE3" w:rsidP="00D73AE3">
      <w:pPr>
        <w:pStyle w:val="ListParagraph"/>
        <w:numPr>
          <w:ilvl w:val="1"/>
          <w:numId w:val="6"/>
        </w:numPr>
        <w:spacing w:after="272" w:line="249" w:lineRule="auto"/>
        <w:ind w:right="519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Waste disposal</w:t>
      </w:r>
    </w:p>
    <w:p w14:paraId="74FAFB9B" w14:textId="0C0C0E22" w:rsidR="004E293F" w:rsidRPr="00D73AE3" w:rsidRDefault="004E293F" w:rsidP="006114EC">
      <w:pPr>
        <w:pStyle w:val="ListParagraph"/>
        <w:numPr>
          <w:ilvl w:val="1"/>
          <w:numId w:val="6"/>
        </w:numPr>
        <w:ind w:right="5193" w:hanging="357"/>
        <w:rPr>
          <w:rFonts w:ascii="Arial" w:eastAsia="Arial" w:hAnsi="Arial" w:cs="Arial"/>
          <w:color w:val="000000"/>
          <w:sz w:val="24"/>
          <w:szCs w:val="24"/>
          <w:lang w:eastAsia="en-GB"/>
        </w:rPr>
      </w:pPr>
      <w:r>
        <w:rPr>
          <w:rFonts w:ascii="Arial" w:eastAsia="Arial" w:hAnsi="Arial" w:cs="Arial"/>
          <w:color w:val="000000"/>
          <w:sz w:val="24"/>
          <w:szCs w:val="24"/>
          <w:lang w:eastAsia="en-GB"/>
        </w:rPr>
        <w:t>Disinfecting</w:t>
      </w:r>
    </w:p>
    <w:p w14:paraId="05B647E9" w14:textId="77777777" w:rsidR="00D73AE3" w:rsidRPr="00D73AE3" w:rsidRDefault="00D73AE3" w:rsidP="006114EC">
      <w:pPr>
        <w:numPr>
          <w:ilvl w:val="0"/>
          <w:numId w:val="6"/>
        </w:numPr>
        <w:ind w:hanging="357"/>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Cleaning of toilet facilities and associated tasks required to achieve a high quality of cleanliness. </w:t>
      </w:r>
    </w:p>
    <w:p w14:paraId="3CF15CAF" w14:textId="77777777" w:rsidR="00D73AE3" w:rsidRPr="00D73AE3" w:rsidRDefault="00D73AE3" w:rsidP="00D73AE3">
      <w:pPr>
        <w:numPr>
          <w:ilvl w:val="0"/>
          <w:numId w:val="6"/>
        </w:numPr>
        <w:spacing w:after="4" w:line="249" w:lineRule="auto"/>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Cleaning of fixtures and fittings. </w:t>
      </w:r>
    </w:p>
    <w:p w14:paraId="127D7168" w14:textId="77777777" w:rsidR="00D73AE3" w:rsidRPr="00D73AE3" w:rsidRDefault="00D73AE3" w:rsidP="00D73AE3">
      <w:pPr>
        <w:numPr>
          <w:ilvl w:val="0"/>
          <w:numId w:val="6"/>
        </w:numPr>
        <w:spacing w:after="4" w:line="249" w:lineRule="auto"/>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The use of appropriate cleaning equipment and machinery. </w:t>
      </w:r>
    </w:p>
    <w:p w14:paraId="71744F5C" w14:textId="77777777" w:rsidR="00D73AE3" w:rsidRPr="00D73AE3" w:rsidRDefault="00D73AE3" w:rsidP="00D73AE3">
      <w:pPr>
        <w:numPr>
          <w:ilvl w:val="0"/>
          <w:numId w:val="6"/>
        </w:numPr>
        <w:spacing w:after="4" w:line="249" w:lineRule="auto"/>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Ensuring the safe use of chemicals, machinery and equipment when carrying out the cleaning function in line with current legislation, standards and County Council policies and procedures for Health and Safety and in accordance with training provided. </w:t>
      </w:r>
    </w:p>
    <w:p w14:paraId="16157F8D" w14:textId="77777777" w:rsidR="00D73AE3" w:rsidRPr="00D73AE3" w:rsidRDefault="00D73AE3" w:rsidP="00D73AE3">
      <w:pPr>
        <w:spacing w:after="3" w:line="256" w:lineRule="auto"/>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 </w:t>
      </w:r>
    </w:p>
    <w:p w14:paraId="71D567F9" w14:textId="1D7F12AE" w:rsidR="00D73AE3" w:rsidRPr="00D73AE3" w:rsidRDefault="00D73AE3" w:rsidP="00D73AE3">
      <w:pPr>
        <w:spacing w:after="4" w:line="249" w:lineRule="auto"/>
        <w:ind w:left="-5" w:hanging="10"/>
        <w:rPr>
          <w:rFonts w:ascii="Arial" w:eastAsia="Arial" w:hAnsi="Arial" w:cs="Arial"/>
          <w:color w:val="002060"/>
          <w:sz w:val="24"/>
          <w:szCs w:val="24"/>
          <w:lang w:eastAsia="en-GB"/>
        </w:rPr>
      </w:pPr>
      <w:r w:rsidRPr="00D73AE3">
        <w:rPr>
          <w:rFonts w:ascii="Arial" w:eastAsia="Arial" w:hAnsi="Arial" w:cs="Arial"/>
          <w:b/>
          <w:color w:val="002060"/>
          <w:sz w:val="24"/>
          <w:szCs w:val="24"/>
          <w:lang w:eastAsia="en-GB"/>
        </w:rPr>
        <w:t>Support to School</w:t>
      </w:r>
      <w:r w:rsidRPr="00D73AE3">
        <w:rPr>
          <w:rFonts w:ascii="Arial" w:eastAsia="Arial" w:hAnsi="Arial" w:cs="Arial"/>
          <w:color w:val="002060"/>
          <w:sz w:val="24"/>
          <w:szCs w:val="24"/>
          <w:lang w:eastAsia="en-GB"/>
        </w:rPr>
        <w:t xml:space="preserve">  </w:t>
      </w:r>
    </w:p>
    <w:p w14:paraId="2302B66B" w14:textId="77777777" w:rsidR="00D73AE3" w:rsidRP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Promote and safeguard the welfare of children and young persons you are responsible for or come into contact with. </w:t>
      </w:r>
    </w:p>
    <w:p w14:paraId="3A1CDD32" w14:textId="77777777" w:rsidR="00D73AE3" w:rsidRP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Be aware of and comply with policies and procedures relating to child protection, health, safety and security, confidentiality and data protection, reporting all concerns to an appropriate person. </w:t>
      </w:r>
    </w:p>
    <w:p w14:paraId="005E9518" w14:textId="77777777" w:rsidR="00D73AE3" w:rsidRP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Be aware of, support and ensure equal opportunities for all. </w:t>
      </w:r>
    </w:p>
    <w:p w14:paraId="478A6999" w14:textId="77777777" w:rsidR="00D73AE3" w:rsidRP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Contribute to the overall ethos/work/aims of the school. </w:t>
      </w:r>
    </w:p>
    <w:p w14:paraId="2401EF0C" w14:textId="77777777" w:rsidR="00D73AE3" w:rsidRP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Appreciate and support the role of other professionals. </w:t>
      </w:r>
    </w:p>
    <w:p w14:paraId="350AC76E" w14:textId="77777777" w:rsid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Attend and participate in relevant meetings as required. </w:t>
      </w:r>
    </w:p>
    <w:p w14:paraId="72F49381" w14:textId="77777777" w:rsid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Participate in training and other learning activities and performance development as required. </w:t>
      </w:r>
    </w:p>
    <w:p w14:paraId="62CFF669" w14:textId="6F73DA6E" w:rsidR="00D73AE3" w:rsidRDefault="00D73AE3" w:rsidP="00D73AE3">
      <w:pPr>
        <w:pStyle w:val="ListParagraph"/>
        <w:numPr>
          <w:ilvl w:val="0"/>
          <w:numId w:val="9"/>
        </w:numPr>
        <w:spacing w:after="4" w:line="249" w:lineRule="auto"/>
        <w:ind w:left="709" w:hanging="283"/>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Assist with pupil needs as appropriate</w:t>
      </w:r>
      <w:r w:rsidR="006114EC">
        <w:rPr>
          <w:rFonts w:ascii="Arial" w:eastAsia="Arial" w:hAnsi="Arial" w:cs="Arial"/>
          <w:color w:val="000000"/>
          <w:sz w:val="24"/>
          <w:szCs w:val="24"/>
          <w:lang w:eastAsia="en-GB"/>
        </w:rPr>
        <w:t>.</w:t>
      </w:r>
    </w:p>
    <w:p w14:paraId="07983B50" w14:textId="77777777" w:rsidR="00824381" w:rsidRDefault="00824381" w:rsidP="00D73AE3">
      <w:pPr>
        <w:spacing w:after="4" w:line="249" w:lineRule="auto"/>
        <w:rPr>
          <w:rFonts w:ascii="Arial" w:hAnsi="Arial" w:cs="Arial"/>
          <w:b/>
          <w:color w:val="002060"/>
          <w:sz w:val="24"/>
          <w:szCs w:val="24"/>
        </w:rPr>
      </w:pPr>
    </w:p>
    <w:p w14:paraId="6669AF6C" w14:textId="27FF48CA" w:rsidR="00D73AE3" w:rsidRPr="00D73AE3" w:rsidRDefault="00D73AE3" w:rsidP="00D73AE3">
      <w:pPr>
        <w:spacing w:after="4" w:line="249" w:lineRule="auto"/>
        <w:rPr>
          <w:rFonts w:ascii="Arial" w:eastAsia="Arial" w:hAnsi="Arial" w:cs="Arial"/>
          <w:color w:val="000000"/>
          <w:sz w:val="24"/>
          <w:szCs w:val="24"/>
          <w:lang w:eastAsia="en-GB"/>
        </w:rPr>
      </w:pPr>
      <w:r w:rsidRPr="00D73AE3">
        <w:rPr>
          <w:rFonts w:ascii="Arial" w:hAnsi="Arial" w:cs="Arial"/>
          <w:b/>
          <w:color w:val="002060"/>
          <w:sz w:val="24"/>
          <w:szCs w:val="24"/>
        </w:rPr>
        <w:lastRenderedPageBreak/>
        <w:t xml:space="preserve">Notes: </w:t>
      </w:r>
    </w:p>
    <w:p w14:paraId="18C7D190" w14:textId="49A9E892" w:rsidR="00D73AE3" w:rsidRPr="00D73AE3" w:rsidRDefault="00D73AE3" w:rsidP="00D73AE3">
      <w:pPr>
        <w:spacing w:after="111"/>
        <w:ind w:left="-5"/>
        <w:jc w:val="both"/>
        <w:rPr>
          <w:rFonts w:ascii="Arial" w:hAnsi="Arial" w:cs="Arial"/>
          <w:sz w:val="24"/>
          <w:szCs w:val="24"/>
        </w:rPr>
      </w:pPr>
      <w:r w:rsidRPr="00E94B04">
        <w:rPr>
          <w:rFonts w:ascii="Arial" w:hAnsi="Arial" w:cs="Arial"/>
          <w:sz w:val="24"/>
          <w:szCs w:val="24"/>
        </w:rPr>
        <w:t xml:space="preserve">This is a description of the main duties and responsibilities of the post at the date of production. The duties may change over time as requirements and circumstances change. The person in the post may also have to carry out other duties as may be necessary from time to time.  </w:t>
      </w:r>
    </w:p>
    <w:p w14:paraId="44BF523C" w14:textId="77777777" w:rsidR="00D73AE3" w:rsidRPr="00D73AE3" w:rsidRDefault="00D73AE3" w:rsidP="00D73AE3">
      <w:pPr>
        <w:spacing w:line="256" w:lineRule="auto"/>
        <w:ind w:left="350"/>
        <w:rPr>
          <w:rFonts w:ascii="Arial" w:eastAsia="Arial" w:hAnsi="Arial" w:cs="Arial"/>
          <w:color w:val="000000"/>
          <w:sz w:val="24"/>
          <w:szCs w:val="24"/>
          <w:lang w:eastAsia="en-GB"/>
        </w:rPr>
      </w:pPr>
      <w:r w:rsidRPr="00D73AE3">
        <w:rPr>
          <w:rFonts w:ascii="Arial" w:eastAsia="Arial" w:hAnsi="Arial" w:cs="Arial"/>
          <w:color w:val="000000"/>
          <w:sz w:val="24"/>
          <w:szCs w:val="24"/>
          <w:lang w:eastAsia="en-GB"/>
        </w:rPr>
        <w:t xml:space="preserve"> </w:t>
      </w:r>
    </w:p>
    <w:p w14:paraId="1BC8ED15" w14:textId="0C74546E" w:rsidR="00D73AE3" w:rsidRPr="00D73AE3" w:rsidRDefault="00D73AE3" w:rsidP="00D73AE3">
      <w:pPr>
        <w:keepNext/>
        <w:keepLines/>
        <w:spacing w:line="256" w:lineRule="auto"/>
        <w:ind w:right="-24"/>
        <w:jc w:val="center"/>
        <w:outlineLvl w:val="0"/>
        <w:rPr>
          <w:rFonts w:ascii="Arial" w:eastAsia="Arial" w:hAnsi="Arial" w:cs="Arial"/>
          <w:b/>
          <w:color w:val="002060"/>
          <w:sz w:val="23"/>
          <w:szCs w:val="22"/>
          <w:lang w:eastAsia="en-GB"/>
        </w:rPr>
      </w:pPr>
      <w:r w:rsidRPr="00D73AE3">
        <w:rPr>
          <w:rFonts w:ascii="Arial" w:eastAsia="Arial" w:hAnsi="Arial" w:cs="Arial"/>
          <w:b/>
          <w:color w:val="002060"/>
          <w:sz w:val="27"/>
          <w:szCs w:val="22"/>
          <w:lang w:eastAsia="en-GB"/>
        </w:rPr>
        <w:t>Person Specification</w:t>
      </w:r>
      <w:r>
        <w:rPr>
          <w:rFonts w:ascii="Arial" w:eastAsia="Arial" w:hAnsi="Arial" w:cs="Arial"/>
          <w:b/>
          <w:color w:val="002060"/>
          <w:sz w:val="27"/>
          <w:szCs w:val="22"/>
          <w:lang w:eastAsia="en-GB"/>
        </w:rPr>
        <w:t xml:space="preserve"> - </w:t>
      </w:r>
      <w:r w:rsidRPr="00D73AE3">
        <w:rPr>
          <w:rFonts w:ascii="Arial" w:eastAsia="Arial" w:hAnsi="Arial" w:cs="Arial"/>
          <w:b/>
          <w:color w:val="002060"/>
          <w:sz w:val="27"/>
          <w:szCs w:val="22"/>
          <w:lang w:eastAsia="en-GB"/>
        </w:rPr>
        <w:t>Cleaner</w:t>
      </w:r>
    </w:p>
    <w:p w14:paraId="063BFD7F" w14:textId="77777777" w:rsidR="00D73AE3" w:rsidRPr="00D73AE3" w:rsidRDefault="00D73AE3" w:rsidP="00D73AE3">
      <w:pPr>
        <w:spacing w:line="256" w:lineRule="auto"/>
        <w:rPr>
          <w:rFonts w:ascii="Arial" w:eastAsia="Arial" w:hAnsi="Arial" w:cs="Arial"/>
          <w:color w:val="000000"/>
          <w:sz w:val="21"/>
          <w:szCs w:val="22"/>
          <w:lang w:eastAsia="en-GB"/>
        </w:rPr>
      </w:pPr>
      <w:r w:rsidRPr="00D73AE3">
        <w:rPr>
          <w:rFonts w:ascii="Arial" w:eastAsia="Arial" w:hAnsi="Arial" w:cs="Arial"/>
          <w:color w:val="000000"/>
          <w:sz w:val="21"/>
          <w:szCs w:val="22"/>
          <w:lang w:eastAsia="en-GB"/>
        </w:rPr>
        <w:t xml:space="preserve"> </w:t>
      </w:r>
    </w:p>
    <w:tbl>
      <w:tblPr>
        <w:tblStyle w:val="TableGrid"/>
        <w:tblW w:w="10254" w:type="dxa"/>
        <w:tblInd w:w="89" w:type="dxa"/>
        <w:tblCellMar>
          <w:top w:w="34" w:type="dxa"/>
          <w:left w:w="106" w:type="dxa"/>
          <w:right w:w="115" w:type="dxa"/>
        </w:tblCellMar>
        <w:tblLook w:val="04A0" w:firstRow="1" w:lastRow="0" w:firstColumn="1" w:lastColumn="0" w:noHBand="0" w:noVBand="1"/>
      </w:tblPr>
      <w:tblGrid>
        <w:gridCol w:w="8553"/>
        <w:gridCol w:w="1701"/>
      </w:tblGrid>
      <w:tr w:rsidR="00D73AE3" w:rsidRPr="00D73AE3" w14:paraId="5CBCB45C" w14:textId="77777777" w:rsidTr="00D73AE3">
        <w:trPr>
          <w:trHeight w:val="770"/>
        </w:trPr>
        <w:tc>
          <w:tcPr>
            <w:tcW w:w="85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678B3D3" w14:textId="77777777" w:rsidR="00D73AE3" w:rsidRPr="00D73AE3" w:rsidRDefault="00D73AE3" w:rsidP="00D73AE3">
            <w:pPr>
              <w:spacing w:line="256" w:lineRule="auto"/>
              <w:ind w:left="262"/>
              <w:jc w:val="center"/>
              <w:rPr>
                <w:rFonts w:ascii="Arial" w:eastAsia="Arial" w:hAnsi="Arial" w:cs="Arial"/>
                <w:color w:val="002060"/>
                <w:sz w:val="21"/>
                <w:szCs w:val="22"/>
              </w:rPr>
            </w:pPr>
            <w:r w:rsidRPr="00D73AE3">
              <w:rPr>
                <w:rFonts w:ascii="Arial" w:eastAsia="Arial" w:hAnsi="Arial" w:cs="Arial"/>
                <w:b/>
                <w:color w:val="002060"/>
                <w:sz w:val="21"/>
                <w:szCs w:val="22"/>
              </w:rPr>
              <w:t xml:space="preserve"> </w:t>
            </w:r>
          </w:p>
          <w:p w14:paraId="1F977275" w14:textId="77777777" w:rsidR="00D73AE3" w:rsidRPr="00D73AE3" w:rsidRDefault="00D73AE3" w:rsidP="00D73AE3">
            <w:pPr>
              <w:spacing w:line="256" w:lineRule="auto"/>
              <w:ind w:left="202"/>
              <w:jc w:val="center"/>
              <w:rPr>
                <w:rFonts w:ascii="Arial" w:eastAsia="Arial" w:hAnsi="Arial" w:cs="Arial"/>
                <w:color w:val="002060"/>
                <w:sz w:val="21"/>
                <w:szCs w:val="22"/>
              </w:rPr>
            </w:pPr>
            <w:r w:rsidRPr="00D73AE3">
              <w:rPr>
                <w:rFonts w:ascii="Arial" w:eastAsia="Arial" w:hAnsi="Arial" w:cs="Arial"/>
                <w:b/>
                <w:color w:val="002060"/>
                <w:sz w:val="23"/>
                <w:szCs w:val="22"/>
              </w:rPr>
              <w:t xml:space="preserve">Essential Criteria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00EACF4" w14:textId="77777777" w:rsidR="00D73AE3" w:rsidRPr="00D73AE3" w:rsidRDefault="00D73AE3" w:rsidP="00D73AE3">
            <w:pPr>
              <w:spacing w:line="256" w:lineRule="auto"/>
              <w:ind w:left="257"/>
              <w:jc w:val="center"/>
              <w:rPr>
                <w:rFonts w:ascii="Arial" w:eastAsia="Arial" w:hAnsi="Arial" w:cs="Arial"/>
                <w:color w:val="002060"/>
                <w:sz w:val="21"/>
                <w:szCs w:val="22"/>
              </w:rPr>
            </w:pPr>
            <w:r w:rsidRPr="00D73AE3">
              <w:rPr>
                <w:rFonts w:ascii="Arial" w:eastAsia="Arial" w:hAnsi="Arial" w:cs="Arial"/>
                <w:b/>
                <w:color w:val="002060"/>
                <w:sz w:val="21"/>
                <w:szCs w:val="22"/>
              </w:rPr>
              <w:t xml:space="preserve"> </w:t>
            </w:r>
          </w:p>
          <w:p w14:paraId="1E0DB3D5" w14:textId="77777777" w:rsidR="00D73AE3" w:rsidRPr="00D73AE3" w:rsidRDefault="00D73AE3" w:rsidP="00D73AE3">
            <w:pPr>
              <w:spacing w:line="256" w:lineRule="auto"/>
              <w:rPr>
                <w:rFonts w:ascii="Arial" w:eastAsia="Arial" w:hAnsi="Arial" w:cs="Arial"/>
                <w:color w:val="002060"/>
                <w:sz w:val="21"/>
                <w:szCs w:val="22"/>
              </w:rPr>
            </w:pPr>
            <w:r w:rsidRPr="00D73AE3">
              <w:rPr>
                <w:rFonts w:ascii="Arial" w:eastAsia="Arial" w:hAnsi="Arial" w:cs="Arial"/>
                <w:b/>
                <w:color w:val="002060"/>
                <w:sz w:val="23"/>
                <w:szCs w:val="22"/>
              </w:rPr>
              <w:t xml:space="preserve">Measured By </w:t>
            </w:r>
          </w:p>
          <w:p w14:paraId="0EB8A5C8" w14:textId="77777777" w:rsidR="00D73AE3" w:rsidRPr="00D73AE3" w:rsidRDefault="00D73AE3" w:rsidP="00D73AE3">
            <w:pPr>
              <w:spacing w:line="256" w:lineRule="auto"/>
              <w:ind w:left="257"/>
              <w:jc w:val="center"/>
              <w:rPr>
                <w:rFonts w:ascii="Arial" w:eastAsia="Arial" w:hAnsi="Arial" w:cs="Arial"/>
                <w:color w:val="002060"/>
                <w:sz w:val="21"/>
                <w:szCs w:val="22"/>
              </w:rPr>
            </w:pPr>
            <w:r w:rsidRPr="00D73AE3">
              <w:rPr>
                <w:rFonts w:ascii="Arial" w:eastAsia="Arial" w:hAnsi="Arial" w:cs="Arial"/>
                <w:b/>
                <w:color w:val="002060"/>
                <w:sz w:val="21"/>
                <w:szCs w:val="22"/>
              </w:rPr>
              <w:t xml:space="preserve"> </w:t>
            </w:r>
          </w:p>
        </w:tc>
      </w:tr>
      <w:tr w:rsidR="00D73AE3" w:rsidRPr="00D73AE3" w14:paraId="0184CBB1" w14:textId="77777777" w:rsidTr="00D73AE3">
        <w:trPr>
          <w:trHeight w:val="740"/>
        </w:trPr>
        <w:tc>
          <w:tcPr>
            <w:tcW w:w="8553" w:type="dxa"/>
            <w:tcBorders>
              <w:top w:val="single" w:sz="4" w:space="0" w:color="000000"/>
              <w:left w:val="single" w:sz="4" w:space="0" w:color="000000"/>
              <w:bottom w:val="single" w:sz="4" w:space="0" w:color="000000"/>
              <w:right w:val="single" w:sz="4" w:space="0" w:color="000000"/>
            </w:tcBorders>
            <w:hideMark/>
          </w:tcPr>
          <w:p w14:paraId="559040AC" w14:textId="11B36934" w:rsidR="00D73AE3" w:rsidRPr="00D73AE3" w:rsidRDefault="00D73AE3" w:rsidP="00D73AE3">
            <w:pPr>
              <w:spacing w:line="256" w:lineRule="auto"/>
              <w:rPr>
                <w:rFonts w:ascii="Arial" w:eastAsia="Arial" w:hAnsi="Arial" w:cs="Arial"/>
                <w:color w:val="000000"/>
                <w:sz w:val="21"/>
                <w:szCs w:val="22"/>
              </w:rPr>
            </w:pPr>
            <w:r w:rsidRPr="00D73AE3">
              <w:rPr>
                <w:rFonts w:ascii="Arial" w:eastAsia="Arial" w:hAnsi="Arial" w:cs="Arial"/>
                <w:color w:val="000000"/>
                <w:sz w:val="21"/>
                <w:szCs w:val="22"/>
              </w:rPr>
              <w:t xml:space="preserve"> </w:t>
            </w:r>
            <w:r w:rsidRPr="00D73AE3">
              <w:rPr>
                <w:rFonts w:ascii="Arial" w:eastAsia="Arial" w:hAnsi="Arial" w:cs="Arial"/>
                <w:b/>
                <w:color w:val="000000"/>
                <w:sz w:val="23"/>
                <w:szCs w:val="22"/>
              </w:rPr>
              <w:t xml:space="preserve">Qualifications/Training </w:t>
            </w:r>
          </w:p>
          <w:p w14:paraId="1A0DFC20" w14:textId="77777777" w:rsidR="00D73AE3" w:rsidRPr="00D73AE3" w:rsidRDefault="00D73AE3" w:rsidP="00D73AE3">
            <w:pPr>
              <w:numPr>
                <w:ilvl w:val="0"/>
                <w:numId w:val="2"/>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NVQ 1 or BICSs in Cleaning or similar. </w:t>
            </w:r>
          </w:p>
          <w:p w14:paraId="564F6A7A" w14:textId="1D67A733" w:rsidR="00D73AE3" w:rsidRPr="00D73AE3" w:rsidRDefault="00D73AE3" w:rsidP="00D73AE3">
            <w:pPr>
              <w:numPr>
                <w:ilvl w:val="0"/>
                <w:numId w:val="2"/>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Good standard in literacy and numeracy. </w:t>
            </w:r>
          </w:p>
        </w:tc>
        <w:tc>
          <w:tcPr>
            <w:tcW w:w="1701" w:type="dxa"/>
            <w:tcBorders>
              <w:top w:val="single" w:sz="4" w:space="0" w:color="000000"/>
              <w:left w:val="single" w:sz="4" w:space="0" w:color="000000"/>
              <w:bottom w:val="single" w:sz="4" w:space="0" w:color="000000"/>
              <w:right w:val="single" w:sz="4" w:space="0" w:color="000000"/>
            </w:tcBorders>
            <w:hideMark/>
          </w:tcPr>
          <w:p w14:paraId="248E8C23" w14:textId="3199C106" w:rsidR="00D73AE3" w:rsidRPr="00D73AE3" w:rsidRDefault="00D73AE3" w:rsidP="00D73AE3">
            <w:pPr>
              <w:spacing w:line="256" w:lineRule="auto"/>
              <w:jc w:val="center"/>
              <w:rPr>
                <w:rFonts w:ascii="Arial" w:eastAsia="Arial" w:hAnsi="Arial" w:cs="Arial"/>
                <w:color w:val="000000"/>
                <w:sz w:val="21"/>
                <w:szCs w:val="22"/>
              </w:rPr>
            </w:pPr>
          </w:p>
          <w:p w14:paraId="0BA2D9A8" w14:textId="728ECD35" w:rsidR="00D73AE3" w:rsidRPr="00D73AE3" w:rsidRDefault="00D73AE3" w:rsidP="00D73AE3">
            <w:pPr>
              <w:spacing w:line="256" w:lineRule="auto"/>
              <w:jc w:val="center"/>
              <w:rPr>
                <w:rFonts w:ascii="Arial" w:eastAsia="Arial" w:hAnsi="Arial" w:cs="Arial"/>
                <w:color w:val="000000"/>
                <w:sz w:val="21"/>
                <w:szCs w:val="22"/>
              </w:rPr>
            </w:pPr>
            <w:r w:rsidRPr="00D73AE3">
              <w:rPr>
                <w:rFonts w:ascii="Arial" w:eastAsia="Arial" w:hAnsi="Arial" w:cs="Arial"/>
                <w:color w:val="000000"/>
                <w:sz w:val="21"/>
                <w:szCs w:val="22"/>
              </w:rPr>
              <w:t>AF/I</w:t>
            </w:r>
          </w:p>
        </w:tc>
      </w:tr>
      <w:tr w:rsidR="00D73AE3" w:rsidRPr="00D73AE3" w14:paraId="3E726BBE" w14:textId="77777777" w:rsidTr="00D73AE3">
        <w:trPr>
          <w:trHeight w:val="2864"/>
        </w:trPr>
        <w:tc>
          <w:tcPr>
            <w:tcW w:w="8553" w:type="dxa"/>
            <w:tcBorders>
              <w:top w:val="single" w:sz="4" w:space="0" w:color="000000"/>
              <w:left w:val="single" w:sz="4" w:space="0" w:color="000000"/>
              <w:bottom w:val="single" w:sz="4" w:space="0" w:color="000000"/>
              <w:right w:val="single" w:sz="4" w:space="0" w:color="000000"/>
            </w:tcBorders>
            <w:hideMark/>
          </w:tcPr>
          <w:p w14:paraId="78707994" w14:textId="1443B6B5" w:rsidR="00D73AE3" w:rsidRPr="00D73AE3" w:rsidRDefault="00D73AE3" w:rsidP="00D73AE3">
            <w:pPr>
              <w:spacing w:line="256" w:lineRule="auto"/>
              <w:rPr>
                <w:rFonts w:ascii="Arial" w:eastAsia="Arial" w:hAnsi="Arial" w:cs="Arial"/>
                <w:color w:val="000000"/>
                <w:sz w:val="21"/>
                <w:szCs w:val="22"/>
              </w:rPr>
            </w:pPr>
            <w:r w:rsidRPr="00D73AE3">
              <w:rPr>
                <w:rFonts w:ascii="Arial" w:eastAsia="Arial" w:hAnsi="Arial" w:cs="Arial"/>
                <w:color w:val="000000"/>
                <w:sz w:val="21"/>
                <w:szCs w:val="22"/>
              </w:rPr>
              <w:t xml:space="preserve"> </w:t>
            </w:r>
            <w:r w:rsidRPr="00D73AE3">
              <w:rPr>
                <w:rFonts w:ascii="Arial" w:eastAsia="Arial" w:hAnsi="Arial" w:cs="Arial"/>
                <w:b/>
                <w:color w:val="000000"/>
                <w:sz w:val="23"/>
                <w:szCs w:val="22"/>
              </w:rPr>
              <w:t xml:space="preserve">Knowledge/Skills </w:t>
            </w:r>
          </w:p>
          <w:p w14:paraId="0DF51EA0"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Ability to work constructively as part of a team. </w:t>
            </w:r>
          </w:p>
          <w:p w14:paraId="0FA49D58"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Ability to relate well to children and to adults. </w:t>
            </w:r>
          </w:p>
          <w:p w14:paraId="3934FBCE"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Good organising and prioritising skills. </w:t>
            </w:r>
          </w:p>
          <w:p w14:paraId="40ACE893"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Knowledge of health and safety procedures and precautions. </w:t>
            </w:r>
          </w:p>
          <w:p w14:paraId="446327F8"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Awareness of COSHH regulations. </w:t>
            </w:r>
          </w:p>
          <w:p w14:paraId="2B012365"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Awareness of health and hygiene procedures. </w:t>
            </w:r>
          </w:p>
          <w:p w14:paraId="65B7AC69" w14:textId="77777777" w:rsidR="00D73AE3" w:rsidRPr="00D73AE3" w:rsidRDefault="00D73AE3" w:rsidP="00D73AE3">
            <w:pPr>
              <w:numPr>
                <w:ilvl w:val="0"/>
                <w:numId w:val="3"/>
              </w:numPr>
              <w:spacing w:after="31" w:line="249"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Demonstrate and assist in the safe and effective use of materials and equipment. </w:t>
            </w:r>
          </w:p>
          <w:p w14:paraId="525E265D"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Ability to communicate effectively using various methods. </w:t>
            </w:r>
          </w:p>
          <w:p w14:paraId="00F29F0C" w14:textId="77777777"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Able to demonstrate a commitment to team work. </w:t>
            </w:r>
          </w:p>
          <w:p w14:paraId="13D9ACAE" w14:textId="7470F740" w:rsidR="00D73AE3" w:rsidRPr="00D73AE3" w:rsidRDefault="00D73AE3" w:rsidP="00D73AE3">
            <w:pPr>
              <w:numPr>
                <w:ilvl w:val="0"/>
                <w:numId w:val="3"/>
              </w:numPr>
              <w:spacing w:after="4" w:line="256" w:lineRule="auto"/>
              <w:ind w:hanging="415"/>
              <w:rPr>
                <w:rFonts w:ascii="Arial" w:eastAsia="Arial" w:hAnsi="Arial" w:cs="Arial"/>
                <w:color w:val="000000"/>
                <w:sz w:val="21"/>
                <w:szCs w:val="22"/>
              </w:rPr>
            </w:pPr>
            <w:r w:rsidRPr="00D73AE3">
              <w:rPr>
                <w:rFonts w:ascii="Arial" w:eastAsia="Arial" w:hAnsi="Arial" w:cs="Arial"/>
                <w:color w:val="000000"/>
                <w:sz w:val="21"/>
                <w:szCs w:val="22"/>
              </w:rPr>
              <w:t xml:space="preserve">Able to work flexibly to suit client needs. </w:t>
            </w:r>
          </w:p>
        </w:tc>
        <w:tc>
          <w:tcPr>
            <w:tcW w:w="1701" w:type="dxa"/>
            <w:tcBorders>
              <w:top w:val="single" w:sz="4" w:space="0" w:color="000000"/>
              <w:left w:val="single" w:sz="4" w:space="0" w:color="000000"/>
              <w:bottom w:val="single" w:sz="4" w:space="0" w:color="000000"/>
              <w:right w:val="single" w:sz="4" w:space="0" w:color="000000"/>
            </w:tcBorders>
            <w:hideMark/>
          </w:tcPr>
          <w:p w14:paraId="20C24157" w14:textId="6B6355C6" w:rsidR="00D73AE3" w:rsidRPr="00D73AE3" w:rsidRDefault="00D73AE3" w:rsidP="00D73AE3">
            <w:pPr>
              <w:spacing w:line="256" w:lineRule="auto"/>
              <w:jc w:val="center"/>
              <w:rPr>
                <w:rFonts w:ascii="Arial" w:eastAsia="Arial" w:hAnsi="Arial" w:cs="Arial"/>
                <w:color w:val="000000"/>
                <w:sz w:val="21"/>
                <w:szCs w:val="22"/>
              </w:rPr>
            </w:pPr>
          </w:p>
          <w:p w14:paraId="57516DF0" w14:textId="5CDE7FF1" w:rsidR="00D73AE3" w:rsidRPr="00D73AE3" w:rsidRDefault="00D73AE3" w:rsidP="00D73AE3">
            <w:pPr>
              <w:spacing w:line="256" w:lineRule="auto"/>
              <w:jc w:val="center"/>
              <w:rPr>
                <w:rFonts w:ascii="Arial" w:eastAsia="Arial" w:hAnsi="Arial" w:cs="Arial"/>
                <w:color w:val="000000"/>
                <w:sz w:val="21"/>
                <w:szCs w:val="22"/>
              </w:rPr>
            </w:pPr>
          </w:p>
          <w:p w14:paraId="69F36707" w14:textId="5EDF39DC" w:rsidR="00D73AE3" w:rsidRPr="00D73AE3" w:rsidRDefault="00D73AE3" w:rsidP="00D73AE3">
            <w:pPr>
              <w:spacing w:line="256" w:lineRule="auto"/>
              <w:jc w:val="center"/>
              <w:rPr>
                <w:rFonts w:ascii="Arial" w:eastAsia="Arial" w:hAnsi="Arial" w:cs="Arial"/>
                <w:color w:val="000000"/>
                <w:sz w:val="21"/>
                <w:szCs w:val="22"/>
              </w:rPr>
            </w:pPr>
          </w:p>
          <w:p w14:paraId="39C46563" w14:textId="34BB89AF" w:rsidR="00D73AE3" w:rsidRPr="00D73AE3" w:rsidRDefault="00D73AE3" w:rsidP="00D73AE3">
            <w:pPr>
              <w:spacing w:line="256" w:lineRule="auto"/>
              <w:jc w:val="center"/>
              <w:rPr>
                <w:rFonts w:ascii="Arial" w:eastAsia="Arial" w:hAnsi="Arial" w:cs="Arial"/>
                <w:color w:val="000000"/>
                <w:sz w:val="21"/>
                <w:szCs w:val="22"/>
              </w:rPr>
            </w:pPr>
            <w:r w:rsidRPr="00D73AE3">
              <w:rPr>
                <w:rFonts w:ascii="Arial" w:eastAsia="Arial" w:hAnsi="Arial" w:cs="Arial"/>
                <w:color w:val="000000"/>
                <w:sz w:val="21"/>
                <w:szCs w:val="22"/>
              </w:rPr>
              <w:t>AF/I</w:t>
            </w:r>
          </w:p>
        </w:tc>
      </w:tr>
      <w:tr w:rsidR="00D73AE3" w:rsidRPr="00D73AE3" w14:paraId="220B0A85" w14:textId="77777777" w:rsidTr="00D73AE3">
        <w:trPr>
          <w:trHeight w:val="4542"/>
        </w:trPr>
        <w:tc>
          <w:tcPr>
            <w:tcW w:w="8553" w:type="dxa"/>
            <w:tcBorders>
              <w:top w:val="single" w:sz="4" w:space="0" w:color="000000"/>
              <w:left w:val="single" w:sz="4" w:space="0" w:color="000000"/>
              <w:bottom w:val="single" w:sz="4" w:space="0" w:color="000000"/>
              <w:right w:val="single" w:sz="4" w:space="0" w:color="000000"/>
            </w:tcBorders>
            <w:hideMark/>
          </w:tcPr>
          <w:p w14:paraId="72F508A6" w14:textId="2CCA4618" w:rsidR="00D73AE3" w:rsidRPr="00D73AE3" w:rsidRDefault="00D73AE3" w:rsidP="00D73AE3">
            <w:pPr>
              <w:spacing w:after="23" w:line="256" w:lineRule="auto"/>
              <w:rPr>
                <w:rFonts w:ascii="Arial" w:eastAsia="Arial" w:hAnsi="Arial" w:cs="Arial"/>
                <w:color w:val="000000"/>
                <w:sz w:val="21"/>
                <w:szCs w:val="22"/>
              </w:rPr>
            </w:pPr>
            <w:r w:rsidRPr="00D73AE3">
              <w:rPr>
                <w:rFonts w:ascii="Arial" w:eastAsia="Arial" w:hAnsi="Arial" w:cs="Arial"/>
                <w:b/>
                <w:color w:val="000000"/>
                <w:sz w:val="19"/>
                <w:szCs w:val="22"/>
              </w:rPr>
              <w:t xml:space="preserve"> </w:t>
            </w:r>
            <w:r w:rsidRPr="00D73AE3">
              <w:rPr>
                <w:rFonts w:ascii="Arial" w:eastAsia="Arial" w:hAnsi="Arial" w:cs="Arial"/>
                <w:b/>
                <w:color w:val="000000"/>
                <w:sz w:val="23"/>
                <w:szCs w:val="22"/>
              </w:rPr>
              <w:t xml:space="preserve">Behavioural Attributes </w:t>
            </w:r>
          </w:p>
          <w:p w14:paraId="3D59CD3A"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Customer focused. </w:t>
            </w:r>
          </w:p>
          <w:p w14:paraId="39230CE7" w14:textId="77777777" w:rsidR="00D73AE3" w:rsidRPr="00D73AE3" w:rsidRDefault="00D73AE3" w:rsidP="00D73AE3">
            <w:pPr>
              <w:numPr>
                <w:ilvl w:val="0"/>
                <w:numId w:val="4"/>
              </w:numPr>
              <w:spacing w:after="23" w:line="244"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Has a friendly yet professional and respectful approach which demonstrates support and shows mutual respect. </w:t>
            </w:r>
          </w:p>
          <w:p w14:paraId="10B2C3CD"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Open, honest and an active listener. </w:t>
            </w:r>
          </w:p>
          <w:p w14:paraId="350E46B2"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Takes responsibility and accountability. </w:t>
            </w:r>
          </w:p>
          <w:p w14:paraId="7FBAEF7B" w14:textId="77777777" w:rsidR="00D73AE3" w:rsidRPr="00D73AE3" w:rsidRDefault="00D73AE3" w:rsidP="00D73AE3">
            <w:pPr>
              <w:numPr>
                <w:ilvl w:val="0"/>
                <w:numId w:val="4"/>
              </w:numPr>
              <w:spacing w:after="26" w:line="242"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Committed to the needs of the pupils, parents and other stakeholders and challenge barriers and blocks to providing an effective service. </w:t>
            </w:r>
          </w:p>
          <w:p w14:paraId="41823333" w14:textId="77777777" w:rsidR="00D73AE3" w:rsidRPr="00D73AE3" w:rsidRDefault="00D73AE3" w:rsidP="00D73AE3">
            <w:pPr>
              <w:numPr>
                <w:ilvl w:val="0"/>
                <w:numId w:val="4"/>
              </w:numPr>
              <w:spacing w:after="27" w:line="249"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Demonstrates a “can do” attitude including suggesting solutions, participating, trusting and encouraging others and achieving expectations. </w:t>
            </w:r>
          </w:p>
          <w:p w14:paraId="3AF30C8F" w14:textId="77777777" w:rsidR="00D73AE3" w:rsidRPr="00D73AE3" w:rsidRDefault="00D73AE3" w:rsidP="00D73AE3">
            <w:pPr>
              <w:numPr>
                <w:ilvl w:val="0"/>
                <w:numId w:val="4"/>
              </w:numPr>
              <w:spacing w:after="25" w:line="244"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Is committed to the provision and improvement of quality service provision. </w:t>
            </w:r>
          </w:p>
          <w:p w14:paraId="1935AC68"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Is adaptable to change/embraces and welcomes change.  </w:t>
            </w:r>
          </w:p>
          <w:p w14:paraId="3B23DF2F" w14:textId="77777777" w:rsidR="00D73AE3" w:rsidRPr="00D73AE3" w:rsidRDefault="00D73AE3" w:rsidP="00D73AE3">
            <w:pPr>
              <w:numPr>
                <w:ilvl w:val="0"/>
                <w:numId w:val="4"/>
              </w:numPr>
              <w:spacing w:after="24" w:line="244"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Acts with pace and urgency being energetic, enthusiastic and decisive. </w:t>
            </w:r>
          </w:p>
          <w:p w14:paraId="6A35D9E6"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Communicates effectively. </w:t>
            </w:r>
          </w:p>
          <w:p w14:paraId="2EF545DD" w14:textId="77777777" w:rsidR="00D73AE3" w:rsidRPr="00D73AE3" w:rsidRDefault="00D73AE3" w:rsidP="00D73AE3">
            <w:pPr>
              <w:numPr>
                <w:ilvl w:val="0"/>
                <w:numId w:val="4"/>
              </w:numPr>
              <w:spacing w:after="4" w:line="256" w:lineRule="auto"/>
              <w:ind w:hanging="466"/>
              <w:rPr>
                <w:rFonts w:ascii="Arial" w:eastAsia="Arial" w:hAnsi="Arial" w:cs="Arial"/>
                <w:color w:val="000000"/>
                <w:sz w:val="21"/>
                <w:szCs w:val="22"/>
              </w:rPr>
            </w:pPr>
            <w:r w:rsidRPr="00D73AE3">
              <w:rPr>
                <w:rFonts w:ascii="Arial" w:eastAsia="Arial" w:hAnsi="Arial" w:cs="Arial"/>
                <w:color w:val="000000"/>
                <w:sz w:val="21"/>
                <w:szCs w:val="22"/>
              </w:rPr>
              <w:t xml:space="preserve">Has the ability to learn from experiences and challenges. </w:t>
            </w:r>
          </w:p>
          <w:p w14:paraId="3B88FD41" w14:textId="6D5BE065" w:rsidR="00D73AE3" w:rsidRPr="00D73AE3" w:rsidRDefault="00D73AE3" w:rsidP="00D73AE3">
            <w:pPr>
              <w:numPr>
                <w:ilvl w:val="0"/>
                <w:numId w:val="4"/>
              </w:numPr>
              <w:spacing w:after="10" w:line="237" w:lineRule="auto"/>
              <w:ind w:hanging="466"/>
              <w:rPr>
                <w:rFonts w:ascii="Arial" w:eastAsia="Arial" w:hAnsi="Arial" w:cs="Arial"/>
                <w:color w:val="000000"/>
                <w:sz w:val="21"/>
                <w:szCs w:val="22"/>
              </w:rPr>
            </w:pPr>
            <w:r w:rsidRPr="00D73AE3">
              <w:rPr>
                <w:rFonts w:ascii="Arial" w:eastAsia="Arial" w:hAnsi="Arial" w:cs="Arial"/>
                <w:color w:val="000000"/>
                <w:sz w:val="21"/>
                <w:szCs w:val="22"/>
              </w:rPr>
              <w:t>Is committed to the continuous development of self and others by keeping up to date and sharing knowledge, encouraging new ideas, seeking new opportunities and challenges, open to ideas and developing new skills</w:t>
            </w:r>
            <w:r w:rsidRPr="00D73AE3">
              <w:rPr>
                <w:color w:val="000000"/>
                <w:sz w:val="21"/>
                <w:szCs w:val="22"/>
              </w:rPr>
              <w:t>.</w:t>
            </w:r>
            <w:r w:rsidRPr="00D73AE3">
              <w:rPr>
                <w:rFonts w:ascii="Arial" w:eastAsia="Arial" w:hAnsi="Arial" w:cs="Arial"/>
                <w:color w:val="000000"/>
                <w:sz w:val="21"/>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116878BD" w14:textId="199DD378" w:rsidR="00D73AE3" w:rsidRPr="00D73AE3" w:rsidRDefault="00D73AE3" w:rsidP="00D73AE3">
            <w:pPr>
              <w:spacing w:line="256" w:lineRule="auto"/>
              <w:jc w:val="center"/>
              <w:rPr>
                <w:rFonts w:ascii="Arial" w:eastAsia="Arial" w:hAnsi="Arial" w:cs="Arial"/>
                <w:color w:val="000000"/>
                <w:sz w:val="21"/>
                <w:szCs w:val="22"/>
              </w:rPr>
            </w:pPr>
          </w:p>
          <w:p w14:paraId="6FECA121" w14:textId="56C674B7" w:rsidR="00D73AE3" w:rsidRPr="00D73AE3" w:rsidRDefault="00D73AE3" w:rsidP="00D73AE3">
            <w:pPr>
              <w:spacing w:line="256" w:lineRule="auto"/>
              <w:jc w:val="center"/>
              <w:rPr>
                <w:rFonts w:ascii="Arial" w:eastAsia="Arial" w:hAnsi="Arial" w:cs="Arial"/>
                <w:color w:val="000000"/>
                <w:sz w:val="21"/>
                <w:szCs w:val="22"/>
              </w:rPr>
            </w:pPr>
          </w:p>
          <w:p w14:paraId="63EE7136" w14:textId="16786D52" w:rsidR="00D73AE3" w:rsidRPr="00D73AE3" w:rsidRDefault="00D73AE3" w:rsidP="00D73AE3">
            <w:pPr>
              <w:spacing w:line="256" w:lineRule="auto"/>
              <w:jc w:val="center"/>
              <w:rPr>
                <w:rFonts w:ascii="Arial" w:eastAsia="Arial" w:hAnsi="Arial" w:cs="Arial"/>
                <w:color w:val="000000"/>
                <w:sz w:val="21"/>
                <w:szCs w:val="22"/>
              </w:rPr>
            </w:pPr>
          </w:p>
          <w:p w14:paraId="4D7A1921" w14:textId="2506984A" w:rsidR="00D73AE3" w:rsidRPr="00D73AE3" w:rsidRDefault="00D73AE3" w:rsidP="00D73AE3">
            <w:pPr>
              <w:spacing w:line="256" w:lineRule="auto"/>
              <w:jc w:val="center"/>
              <w:rPr>
                <w:rFonts w:ascii="Arial" w:eastAsia="Arial" w:hAnsi="Arial" w:cs="Arial"/>
                <w:color w:val="000000"/>
                <w:sz w:val="21"/>
                <w:szCs w:val="22"/>
              </w:rPr>
            </w:pPr>
          </w:p>
          <w:p w14:paraId="6022F222" w14:textId="090D1CE3" w:rsidR="00D73AE3" w:rsidRPr="00D73AE3" w:rsidRDefault="00D73AE3" w:rsidP="00D73AE3">
            <w:pPr>
              <w:spacing w:line="256" w:lineRule="auto"/>
              <w:jc w:val="center"/>
              <w:rPr>
                <w:rFonts w:ascii="Arial" w:eastAsia="Arial" w:hAnsi="Arial" w:cs="Arial"/>
                <w:color w:val="000000"/>
                <w:sz w:val="21"/>
                <w:szCs w:val="22"/>
              </w:rPr>
            </w:pPr>
          </w:p>
          <w:p w14:paraId="37AFF8D0" w14:textId="5719E750" w:rsidR="00D73AE3" w:rsidRPr="00D73AE3" w:rsidRDefault="00D73AE3" w:rsidP="00D73AE3">
            <w:pPr>
              <w:spacing w:line="256" w:lineRule="auto"/>
              <w:jc w:val="center"/>
              <w:rPr>
                <w:rFonts w:ascii="Arial" w:eastAsia="Arial" w:hAnsi="Arial" w:cs="Arial"/>
                <w:color w:val="000000"/>
                <w:sz w:val="21"/>
                <w:szCs w:val="22"/>
              </w:rPr>
            </w:pPr>
          </w:p>
          <w:p w14:paraId="74E92411" w14:textId="17CBC068" w:rsidR="00D73AE3" w:rsidRPr="00D73AE3" w:rsidRDefault="00D73AE3" w:rsidP="00D73AE3">
            <w:pPr>
              <w:spacing w:line="256" w:lineRule="auto"/>
              <w:jc w:val="center"/>
              <w:rPr>
                <w:rFonts w:ascii="Arial" w:eastAsia="Arial" w:hAnsi="Arial" w:cs="Arial"/>
                <w:color w:val="000000"/>
                <w:sz w:val="21"/>
                <w:szCs w:val="22"/>
              </w:rPr>
            </w:pPr>
          </w:p>
          <w:p w14:paraId="2F199E95" w14:textId="7EA10F2C" w:rsidR="00D73AE3" w:rsidRPr="00D73AE3" w:rsidRDefault="00D73AE3" w:rsidP="00D73AE3">
            <w:pPr>
              <w:spacing w:line="256" w:lineRule="auto"/>
              <w:jc w:val="center"/>
              <w:rPr>
                <w:rFonts w:ascii="Arial" w:eastAsia="Arial" w:hAnsi="Arial" w:cs="Arial"/>
                <w:color w:val="000000"/>
                <w:sz w:val="21"/>
                <w:szCs w:val="22"/>
              </w:rPr>
            </w:pPr>
          </w:p>
          <w:p w14:paraId="04E57E18" w14:textId="03D01070" w:rsidR="00D73AE3" w:rsidRPr="00D73AE3" w:rsidRDefault="00D73AE3" w:rsidP="00D73AE3">
            <w:pPr>
              <w:spacing w:line="256" w:lineRule="auto"/>
              <w:jc w:val="center"/>
              <w:rPr>
                <w:rFonts w:ascii="Arial" w:eastAsia="Arial" w:hAnsi="Arial" w:cs="Arial"/>
                <w:color w:val="000000"/>
                <w:sz w:val="21"/>
                <w:szCs w:val="22"/>
              </w:rPr>
            </w:pPr>
          </w:p>
          <w:p w14:paraId="73230887" w14:textId="60133921" w:rsidR="00D73AE3" w:rsidRPr="00D73AE3" w:rsidRDefault="00D73AE3" w:rsidP="00D73AE3">
            <w:pPr>
              <w:spacing w:line="256" w:lineRule="auto"/>
              <w:jc w:val="center"/>
              <w:rPr>
                <w:rFonts w:ascii="Arial" w:eastAsia="Arial" w:hAnsi="Arial" w:cs="Arial"/>
                <w:color w:val="000000"/>
                <w:sz w:val="21"/>
                <w:szCs w:val="22"/>
              </w:rPr>
            </w:pPr>
            <w:r w:rsidRPr="00D73AE3">
              <w:rPr>
                <w:rFonts w:ascii="Arial" w:eastAsia="Arial" w:hAnsi="Arial" w:cs="Arial"/>
                <w:color w:val="000000"/>
                <w:sz w:val="21"/>
                <w:szCs w:val="22"/>
              </w:rPr>
              <w:t>AF/I</w:t>
            </w:r>
          </w:p>
        </w:tc>
      </w:tr>
    </w:tbl>
    <w:p w14:paraId="1C9F6450" w14:textId="77777777" w:rsidR="00D73AE3" w:rsidRPr="00D73AE3" w:rsidRDefault="00D73AE3" w:rsidP="00D73AE3">
      <w:pPr>
        <w:tabs>
          <w:tab w:val="center" w:pos="737"/>
          <w:tab w:val="center" w:pos="2170"/>
          <w:tab w:val="center" w:pos="3504"/>
          <w:tab w:val="center" w:pos="4205"/>
          <w:tab w:val="center" w:pos="4906"/>
          <w:tab w:val="center" w:pos="5606"/>
          <w:tab w:val="center" w:pos="6337"/>
          <w:tab w:val="center" w:pos="7044"/>
          <w:tab w:val="center" w:pos="8139"/>
        </w:tabs>
        <w:spacing w:after="4" w:line="249" w:lineRule="auto"/>
        <w:ind w:left="-15"/>
        <w:rPr>
          <w:rFonts w:ascii="Arial" w:eastAsia="Arial" w:hAnsi="Arial" w:cs="Arial"/>
          <w:color w:val="000000"/>
          <w:sz w:val="21"/>
          <w:szCs w:val="22"/>
          <w:lang w:eastAsia="en-GB"/>
        </w:rPr>
      </w:pPr>
      <w:proofErr w:type="gramStart"/>
      <w:r w:rsidRPr="00D73AE3">
        <w:rPr>
          <w:rFonts w:ascii="Arial" w:eastAsia="Arial" w:hAnsi="Arial" w:cs="Arial"/>
          <w:color w:val="000000"/>
          <w:sz w:val="21"/>
          <w:szCs w:val="22"/>
          <w:lang w:eastAsia="en-GB"/>
        </w:rPr>
        <w:t xml:space="preserve">AF  </w:t>
      </w:r>
      <w:r w:rsidRPr="00D73AE3">
        <w:rPr>
          <w:rFonts w:ascii="Arial" w:eastAsia="Arial" w:hAnsi="Arial" w:cs="Arial"/>
          <w:color w:val="000000"/>
          <w:sz w:val="21"/>
          <w:szCs w:val="22"/>
          <w:lang w:eastAsia="en-GB"/>
        </w:rPr>
        <w:tab/>
      </w:r>
      <w:proofErr w:type="gramEnd"/>
      <w:r w:rsidRPr="00D73AE3">
        <w:rPr>
          <w:rFonts w:ascii="Arial" w:eastAsia="Arial" w:hAnsi="Arial" w:cs="Arial"/>
          <w:color w:val="000000"/>
          <w:sz w:val="21"/>
          <w:szCs w:val="22"/>
          <w:lang w:eastAsia="en-GB"/>
        </w:rPr>
        <w:t xml:space="preserve">- </w:t>
      </w:r>
      <w:r w:rsidRPr="00D73AE3">
        <w:rPr>
          <w:rFonts w:ascii="Arial" w:eastAsia="Arial" w:hAnsi="Arial" w:cs="Arial"/>
          <w:color w:val="000000"/>
          <w:sz w:val="21"/>
          <w:szCs w:val="22"/>
          <w:lang w:eastAsia="en-GB"/>
        </w:rPr>
        <w:tab/>
        <w:t xml:space="preserve">Application form </w:t>
      </w:r>
      <w:r w:rsidRPr="00D73AE3">
        <w:rPr>
          <w:rFonts w:ascii="Arial" w:eastAsia="Arial" w:hAnsi="Arial" w:cs="Arial"/>
          <w:color w:val="000000"/>
          <w:sz w:val="21"/>
          <w:szCs w:val="22"/>
          <w:lang w:eastAsia="en-GB"/>
        </w:rPr>
        <w:tab/>
        <w:t xml:space="preserve"> </w:t>
      </w:r>
      <w:r w:rsidRPr="00D73AE3">
        <w:rPr>
          <w:rFonts w:ascii="Arial" w:eastAsia="Arial" w:hAnsi="Arial" w:cs="Arial"/>
          <w:color w:val="000000"/>
          <w:sz w:val="21"/>
          <w:szCs w:val="22"/>
          <w:lang w:eastAsia="en-GB"/>
        </w:rPr>
        <w:tab/>
        <w:t xml:space="preserve"> </w:t>
      </w:r>
      <w:r w:rsidRPr="00D73AE3">
        <w:rPr>
          <w:rFonts w:ascii="Arial" w:eastAsia="Arial" w:hAnsi="Arial" w:cs="Arial"/>
          <w:color w:val="000000"/>
          <w:sz w:val="21"/>
          <w:szCs w:val="22"/>
          <w:lang w:eastAsia="en-GB"/>
        </w:rPr>
        <w:tab/>
        <w:t xml:space="preserve"> </w:t>
      </w:r>
      <w:r w:rsidRPr="00D73AE3">
        <w:rPr>
          <w:rFonts w:ascii="Arial" w:eastAsia="Arial" w:hAnsi="Arial" w:cs="Arial"/>
          <w:color w:val="000000"/>
          <w:sz w:val="21"/>
          <w:szCs w:val="22"/>
          <w:lang w:eastAsia="en-GB"/>
        </w:rPr>
        <w:tab/>
        <w:t xml:space="preserve"> </w:t>
      </w:r>
      <w:r w:rsidRPr="00D73AE3">
        <w:rPr>
          <w:rFonts w:ascii="Arial" w:eastAsia="Arial" w:hAnsi="Arial" w:cs="Arial"/>
          <w:color w:val="000000"/>
          <w:sz w:val="21"/>
          <w:szCs w:val="22"/>
          <w:lang w:eastAsia="en-GB"/>
        </w:rPr>
        <w:tab/>
        <w:t xml:space="preserve">I </w:t>
      </w:r>
      <w:r w:rsidRPr="00D73AE3">
        <w:rPr>
          <w:rFonts w:ascii="Arial" w:eastAsia="Arial" w:hAnsi="Arial" w:cs="Arial"/>
          <w:color w:val="000000"/>
          <w:sz w:val="21"/>
          <w:szCs w:val="22"/>
          <w:lang w:eastAsia="en-GB"/>
        </w:rPr>
        <w:tab/>
        <w:t xml:space="preserve">- </w:t>
      </w:r>
      <w:r w:rsidRPr="00D73AE3">
        <w:rPr>
          <w:rFonts w:ascii="Arial" w:eastAsia="Arial" w:hAnsi="Arial" w:cs="Arial"/>
          <w:color w:val="000000"/>
          <w:sz w:val="21"/>
          <w:szCs w:val="22"/>
          <w:lang w:eastAsia="en-GB"/>
        </w:rPr>
        <w:tab/>
        <w:t xml:space="preserve">Interview </w:t>
      </w:r>
    </w:p>
    <w:p w14:paraId="62C22ACE" w14:textId="7FFB7225" w:rsidR="00D73AE3" w:rsidRPr="00D73AE3" w:rsidRDefault="00D73AE3" w:rsidP="00D73AE3">
      <w:pPr>
        <w:spacing w:line="256" w:lineRule="auto"/>
        <w:rPr>
          <w:rFonts w:ascii="Arial" w:eastAsia="Arial" w:hAnsi="Arial" w:cs="Arial"/>
          <w:color w:val="000000"/>
          <w:sz w:val="21"/>
          <w:szCs w:val="22"/>
          <w:lang w:eastAsia="en-GB"/>
        </w:rPr>
      </w:pPr>
      <w:r w:rsidRPr="00D73AE3">
        <w:rPr>
          <w:rFonts w:ascii="Arial" w:eastAsia="Arial" w:hAnsi="Arial" w:cs="Arial"/>
          <w:color w:val="000000"/>
          <w:sz w:val="19"/>
          <w:szCs w:val="22"/>
          <w:lang w:eastAsia="en-GB"/>
        </w:rPr>
        <w:t xml:space="preserve"> </w:t>
      </w:r>
    </w:p>
    <w:p w14:paraId="4DF11E91" w14:textId="77777777" w:rsidR="00D73AE3" w:rsidRPr="00D73AE3" w:rsidRDefault="00D73AE3" w:rsidP="00D73AE3">
      <w:pPr>
        <w:spacing w:after="5" w:line="247" w:lineRule="auto"/>
        <w:ind w:left="-5" w:hanging="1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Note 1: </w:t>
      </w:r>
    </w:p>
    <w:p w14:paraId="2EEE3956" w14:textId="0FFC2C1E" w:rsidR="00D73AE3" w:rsidRPr="00D73AE3" w:rsidRDefault="00D73AE3" w:rsidP="00D73AE3">
      <w:pPr>
        <w:spacing w:after="5" w:line="247" w:lineRule="auto"/>
        <w:ind w:left="-5" w:hanging="1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In addition to the ability to perform the duties of the post, issues relating to safeguarding and promoting the welfare of children will need to be demonstrated these will include: </w:t>
      </w:r>
    </w:p>
    <w:p w14:paraId="041A5A1C" w14:textId="77777777" w:rsidR="00D73AE3" w:rsidRPr="00D73AE3" w:rsidRDefault="00D73AE3" w:rsidP="00D73AE3">
      <w:pPr>
        <w:numPr>
          <w:ilvl w:val="0"/>
          <w:numId w:val="5"/>
        </w:numPr>
        <w:spacing w:after="5" w:line="247" w:lineRule="auto"/>
        <w:ind w:left="700" w:hanging="35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Motivation to work with children and young people. </w:t>
      </w:r>
    </w:p>
    <w:p w14:paraId="01FF8AB0" w14:textId="77777777" w:rsidR="00D73AE3" w:rsidRPr="00D73AE3" w:rsidRDefault="00D73AE3" w:rsidP="00D73AE3">
      <w:pPr>
        <w:numPr>
          <w:ilvl w:val="0"/>
          <w:numId w:val="5"/>
        </w:numPr>
        <w:spacing w:after="5" w:line="247" w:lineRule="auto"/>
        <w:ind w:left="700" w:hanging="35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Ability to form and maintain appropriate relationships and personal boundaries with children and young people. </w:t>
      </w:r>
    </w:p>
    <w:p w14:paraId="4378435A" w14:textId="77777777" w:rsidR="00D73AE3" w:rsidRPr="00D73AE3" w:rsidRDefault="00D73AE3" w:rsidP="00D73AE3">
      <w:pPr>
        <w:numPr>
          <w:ilvl w:val="0"/>
          <w:numId w:val="5"/>
        </w:numPr>
        <w:spacing w:after="5" w:line="247" w:lineRule="auto"/>
        <w:ind w:left="700" w:hanging="35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Emotional resilience in working with challenging behaviours and </w:t>
      </w:r>
    </w:p>
    <w:p w14:paraId="4B195625" w14:textId="04630928" w:rsidR="00D73AE3" w:rsidRPr="00D73AE3" w:rsidRDefault="00D73AE3" w:rsidP="00D73AE3">
      <w:pPr>
        <w:numPr>
          <w:ilvl w:val="0"/>
          <w:numId w:val="5"/>
        </w:numPr>
        <w:spacing w:after="5" w:line="247" w:lineRule="auto"/>
        <w:ind w:left="700" w:hanging="350"/>
        <w:rPr>
          <w:rFonts w:ascii="Arial" w:eastAsia="Arial" w:hAnsi="Arial" w:cs="Arial"/>
          <w:color w:val="000000"/>
          <w:sz w:val="21"/>
          <w:szCs w:val="22"/>
          <w:lang w:eastAsia="en-GB"/>
        </w:rPr>
      </w:pPr>
      <w:r w:rsidRPr="00D73AE3">
        <w:rPr>
          <w:rFonts w:ascii="Arial" w:eastAsia="Arial" w:hAnsi="Arial" w:cs="Arial"/>
          <w:b/>
          <w:i/>
          <w:color w:val="000000"/>
          <w:sz w:val="21"/>
          <w:szCs w:val="22"/>
          <w:lang w:eastAsia="en-GB"/>
        </w:rPr>
        <w:t xml:space="preserve">Attitudes to use of authority and maintaining discipline.  </w:t>
      </w:r>
    </w:p>
    <w:sectPr w:rsidR="00D73AE3" w:rsidRPr="00D73AE3" w:rsidSect="00D73A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771"/>
    <w:multiLevelType w:val="hybridMultilevel"/>
    <w:tmpl w:val="014E8B92"/>
    <w:lvl w:ilvl="0" w:tplc="37644FC4">
      <w:start w:val="1"/>
      <w:numFmt w:val="bullet"/>
      <w:lvlText w:val="•"/>
      <w:lvlJc w:val="left"/>
      <w:pPr>
        <w:ind w:left="41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E389A"/>
    <w:multiLevelType w:val="hybridMultilevel"/>
    <w:tmpl w:val="5EA8B19E"/>
    <w:lvl w:ilvl="0" w:tplc="777EABB6">
      <w:start w:val="1"/>
      <w:numFmt w:val="bullet"/>
      <w:lvlText w:val="•"/>
      <w:lvlJc w:val="left"/>
      <w:pPr>
        <w:ind w:left="50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0450F07E">
      <w:start w:val="1"/>
      <w:numFmt w:val="bullet"/>
      <w:lvlText w:val="o"/>
      <w:lvlJc w:val="left"/>
      <w:pPr>
        <w:ind w:left="122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2" w:tplc="BAE21FB0">
      <w:start w:val="1"/>
      <w:numFmt w:val="bullet"/>
      <w:lvlText w:val="▪"/>
      <w:lvlJc w:val="left"/>
      <w:pPr>
        <w:ind w:left="194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234ED448">
      <w:start w:val="1"/>
      <w:numFmt w:val="bullet"/>
      <w:lvlText w:val="•"/>
      <w:lvlJc w:val="left"/>
      <w:pPr>
        <w:ind w:left="266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861A12CC">
      <w:start w:val="1"/>
      <w:numFmt w:val="bullet"/>
      <w:lvlText w:val="o"/>
      <w:lvlJc w:val="left"/>
      <w:pPr>
        <w:ind w:left="338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6910F40E">
      <w:start w:val="1"/>
      <w:numFmt w:val="bullet"/>
      <w:lvlText w:val="▪"/>
      <w:lvlJc w:val="left"/>
      <w:pPr>
        <w:ind w:left="410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43D239D6">
      <w:start w:val="1"/>
      <w:numFmt w:val="bullet"/>
      <w:lvlText w:val="•"/>
      <w:lvlJc w:val="left"/>
      <w:pPr>
        <w:ind w:left="482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14A8CB3A">
      <w:start w:val="1"/>
      <w:numFmt w:val="bullet"/>
      <w:lvlText w:val="o"/>
      <w:lvlJc w:val="left"/>
      <w:pPr>
        <w:ind w:left="554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2050FACE">
      <w:start w:val="1"/>
      <w:numFmt w:val="bullet"/>
      <w:lvlText w:val="▪"/>
      <w:lvlJc w:val="left"/>
      <w:pPr>
        <w:ind w:left="6269"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1971453C"/>
    <w:multiLevelType w:val="hybridMultilevel"/>
    <w:tmpl w:val="9C1C82F0"/>
    <w:lvl w:ilvl="0" w:tplc="05CE0E80">
      <w:numFmt w:val="bullet"/>
      <w:lvlText w:val=""/>
      <w:lvlJc w:val="left"/>
      <w:pPr>
        <w:ind w:left="418" w:firstLine="0"/>
      </w:pPr>
      <w:rPr>
        <w:rFonts w:ascii="Symbol" w:eastAsia="Courier New" w:hAnsi="Symbol" w:cs="Arial" w:hint="default"/>
        <w:b w:val="0"/>
        <w:i w:val="0"/>
        <w:strike w:val="0"/>
        <w:dstrike w:val="0"/>
        <w:color w:val="000000"/>
        <w:sz w:val="21"/>
        <w:szCs w:val="21"/>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011F"/>
    <w:multiLevelType w:val="hybridMultilevel"/>
    <w:tmpl w:val="102A572C"/>
    <w:lvl w:ilvl="0" w:tplc="05CE0E80">
      <w:numFmt w:val="bullet"/>
      <w:lvlText w:val=""/>
      <w:lvlJc w:val="left"/>
      <w:pPr>
        <w:ind w:left="778" w:hanging="360"/>
      </w:pPr>
      <w:rPr>
        <w:rFonts w:ascii="Symbol" w:eastAsia="Courier New" w:hAnsi="Symbol" w:cs="Aria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47F12A9F"/>
    <w:multiLevelType w:val="hybridMultilevel"/>
    <w:tmpl w:val="8842ED96"/>
    <w:lvl w:ilvl="0" w:tplc="5B28A6BA">
      <w:start w:val="1"/>
      <w:numFmt w:val="bullet"/>
      <w:lvlText w:val="•"/>
      <w:lvlJc w:val="left"/>
      <w:pPr>
        <w:ind w:left="701"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BB10E102">
      <w:start w:val="1"/>
      <w:numFmt w:val="bullet"/>
      <w:lvlText w:val="o"/>
      <w:lvlJc w:val="left"/>
      <w:pPr>
        <w:ind w:left="143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2" w:tplc="A4E47148">
      <w:start w:val="1"/>
      <w:numFmt w:val="bullet"/>
      <w:lvlText w:val="▪"/>
      <w:lvlJc w:val="left"/>
      <w:pPr>
        <w:ind w:left="215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441C7934">
      <w:start w:val="1"/>
      <w:numFmt w:val="bullet"/>
      <w:lvlText w:val="•"/>
      <w:lvlJc w:val="left"/>
      <w:pPr>
        <w:ind w:left="287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64045738">
      <w:start w:val="1"/>
      <w:numFmt w:val="bullet"/>
      <w:lvlText w:val="o"/>
      <w:lvlJc w:val="left"/>
      <w:pPr>
        <w:ind w:left="359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8C68D9B6">
      <w:start w:val="1"/>
      <w:numFmt w:val="bullet"/>
      <w:lvlText w:val="▪"/>
      <w:lvlJc w:val="left"/>
      <w:pPr>
        <w:ind w:left="431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A2C4C602">
      <w:start w:val="1"/>
      <w:numFmt w:val="bullet"/>
      <w:lvlText w:val="•"/>
      <w:lvlJc w:val="left"/>
      <w:pPr>
        <w:ind w:left="503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C5141C68">
      <w:start w:val="1"/>
      <w:numFmt w:val="bullet"/>
      <w:lvlText w:val="o"/>
      <w:lvlJc w:val="left"/>
      <w:pPr>
        <w:ind w:left="575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2B326BFA">
      <w:start w:val="1"/>
      <w:numFmt w:val="bullet"/>
      <w:lvlText w:val="▪"/>
      <w:lvlJc w:val="left"/>
      <w:pPr>
        <w:ind w:left="647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abstractNum w:abstractNumId="5" w15:restartNumberingAfterBreak="0">
    <w:nsid w:val="5CC53D14"/>
    <w:multiLevelType w:val="hybridMultilevel"/>
    <w:tmpl w:val="D11CA12E"/>
    <w:lvl w:ilvl="0" w:tplc="00AC4808">
      <w:start w:val="1"/>
      <w:numFmt w:val="bullet"/>
      <w:lvlText w:val="•"/>
      <w:lvlJc w:val="left"/>
      <w:pPr>
        <w:ind w:left="49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C91E39A4">
      <w:start w:val="1"/>
      <w:numFmt w:val="bullet"/>
      <w:lvlText w:val="o"/>
      <w:lvlJc w:val="left"/>
      <w:pPr>
        <w:ind w:left="127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2" w:tplc="AABC88EA">
      <w:start w:val="1"/>
      <w:numFmt w:val="bullet"/>
      <w:lvlText w:val="▪"/>
      <w:lvlJc w:val="left"/>
      <w:pPr>
        <w:ind w:left="199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02A85CA0">
      <w:start w:val="1"/>
      <w:numFmt w:val="bullet"/>
      <w:lvlText w:val="•"/>
      <w:lvlJc w:val="left"/>
      <w:pPr>
        <w:ind w:left="271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D6F4019E">
      <w:start w:val="1"/>
      <w:numFmt w:val="bullet"/>
      <w:lvlText w:val="o"/>
      <w:lvlJc w:val="left"/>
      <w:pPr>
        <w:ind w:left="343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73A8610C">
      <w:start w:val="1"/>
      <w:numFmt w:val="bullet"/>
      <w:lvlText w:val="▪"/>
      <w:lvlJc w:val="left"/>
      <w:pPr>
        <w:ind w:left="415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7D9C5530">
      <w:start w:val="1"/>
      <w:numFmt w:val="bullet"/>
      <w:lvlText w:val="•"/>
      <w:lvlJc w:val="left"/>
      <w:pPr>
        <w:ind w:left="487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AA3E97A2">
      <w:start w:val="1"/>
      <w:numFmt w:val="bullet"/>
      <w:lvlText w:val="o"/>
      <w:lvlJc w:val="left"/>
      <w:pPr>
        <w:ind w:left="559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A6D24BAE">
      <w:start w:val="1"/>
      <w:numFmt w:val="bullet"/>
      <w:lvlText w:val="▪"/>
      <w:lvlJc w:val="left"/>
      <w:pPr>
        <w:ind w:left="631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754E107A"/>
    <w:multiLevelType w:val="hybridMultilevel"/>
    <w:tmpl w:val="76307A92"/>
    <w:lvl w:ilvl="0" w:tplc="AC6C4E20">
      <w:start w:val="1"/>
      <w:numFmt w:val="bullet"/>
      <w:lvlText w:val="•"/>
      <w:lvlJc w:val="left"/>
      <w:pPr>
        <w:ind w:left="49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75F226FE">
      <w:start w:val="1"/>
      <w:numFmt w:val="bullet"/>
      <w:lvlText w:val="o"/>
      <w:lvlJc w:val="left"/>
      <w:pPr>
        <w:ind w:left="127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2" w:tplc="4BE4CED2">
      <w:start w:val="1"/>
      <w:numFmt w:val="bullet"/>
      <w:lvlText w:val="▪"/>
      <w:lvlJc w:val="left"/>
      <w:pPr>
        <w:ind w:left="199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01D6F0F0">
      <w:start w:val="1"/>
      <w:numFmt w:val="bullet"/>
      <w:lvlText w:val="•"/>
      <w:lvlJc w:val="left"/>
      <w:pPr>
        <w:ind w:left="271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C46870F0">
      <w:start w:val="1"/>
      <w:numFmt w:val="bullet"/>
      <w:lvlText w:val="o"/>
      <w:lvlJc w:val="left"/>
      <w:pPr>
        <w:ind w:left="343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39909EC6">
      <w:start w:val="1"/>
      <w:numFmt w:val="bullet"/>
      <w:lvlText w:val="▪"/>
      <w:lvlJc w:val="left"/>
      <w:pPr>
        <w:ind w:left="415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BF1061DE">
      <w:start w:val="1"/>
      <w:numFmt w:val="bullet"/>
      <w:lvlText w:val="•"/>
      <w:lvlJc w:val="left"/>
      <w:pPr>
        <w:ind w:left="487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176E2088">
      <w:start w:val="1"/>
      <w:numFmt w:val="bullet"/>
      <w:lvlText w:val="o"/>
      <w:lvlJc w:val="left"/>
      <w:pPr>
        <w:ind w:left="559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73BEC8C8">
      <w:start w:val="1"/>
      <w:numFmt w:val="bullet"/>
      <w:lvlText w:val="▪"/>
      <w:lvlJc w:val="left"/>
      <w:pPr>
        <w:ind w:left="631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7F5F422E"/>
    <w:multiLevelType w:val="hybridMultilevel"/>
    <w:tmpl w:val="667E7C76"/>
    <w:lvl w:ilvl="0" w:tplc="37644FC4">
      <w:start w:val="1"/>
      <w:numFmt w:val="bullet"/>
      <w:lvlText w:val="•"/>
      <w:lvlJc w:val="left"/>
      <w:pPr>
        <w:ind w:left="41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6C427708">
      <w:start w:val="1"/>
      <w:numFmt w:val="bullet"/>
      <w:lvlText w:val="o"/>
      <w:lvlJc w:val="left"/>
      <w:pPr>
        <w:ind w:left="108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2" w:tplc="0AE4105E">
      <w:start w:val="1"/>
      <w:numFmt w:val="bullet"/>
      <w:lvlText w:val="▪"/>
      <w:lvlJc w:val="left"/>
      <w:pPr>
        <w:ind w:left="180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3" w:tplc="6374E94E">
      <w:start w:val="1"/>
      <w:numFmt w:val="bullet"/>
      <w:lvlText w:val="•"/>
      <w:lvlJc w:val="left"/>
      <w:pPr>
        <w:ind w:left="252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1A8CDC12">
      <w:start w:val="1"/>
      <w:numFmt w:val="bullet"/>
      <w:lvlText w:val="o"/>
      <w:lvlJc w:val="left"/>
      <w:pPr>
        <w:ind w:left="324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5" w:tplc="3814BB68">
      <w:start w:val="1"/>
      <w:numFmt w:val="bullet"/>
      <w:lvlText w:val="▪"/>
      <w:lvlJc w:val="left"/>
      <w:pPr>
        <w:ind w:left="396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6" w:tplc="065A10B8">
      <w:start w:val="1"/>
      <w:numFmt w:val="bullet"/>
      <w:lvlText w:val="•"/>
      <w:lvlJc w:val="left"/>
      <w:pPr>
        <w:ind w:left="4680"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E91C7152">
      <w:start w:val="1"/>
      <w:numFmt w:val="bullet"/>
      <w:lvlText w:val="o"/>
      <w:lvlJc w:val="left"/>
      <w:pPr>
        <w:ind w:left="540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lvl w:ilvl="8" w:tplc="F7729730">
      <w:start w:val="1"/>
      <w:numFmt w:val="bullet"/>
      <w:lvlText w:val="▪"/>
      <w:lvlJc w:val="left"/>
      <w:pPr>
        <w:ind w:left="6120" w:firstLine="0"/>
      </w:pPr>
      <w:rPr>
        <w:rFonts w:ascii="Segoe UI Symbol" w:eastAsia="Segoe UI Symbol" w:hAnsi="Segoe UI Symbol" w:cs="Segoe UI Symbol"/>
        <w:b w:val="0"/>
        <w:i w:val="0"/>
        <w:strike w:val="0"/>
        <w:dstrike w:val="0"/>
        <w:color w:val="000000"/>
        <w:sz w:val="21"/>
        <w:szCs w:val="21"/>
        <w:u w:val="none" w:color="000000"/>
        <w:effect w:val="none"/>
        <w:bdr w:val="none" w:sz="0" w:space="0" w:color="auto" w:frame="1"/>
        <w:vertAlign w:val="baseline"/>
      </w:rPr>
    </w:lvl>
  </w:abstractNum>
  <w:num w:numId="1">
    <w:abstractNumId w:val="7"/>
  </w:num>
  <w:num w:numId="2">
    <w:abstractNumId w:val="5"/>
  </w:num>
  <w:num w:numId="3">
    <w:abstractNumId w:val="6"/>
  </w:num>
  <w:num w:numId="4">
    <w:abstractNumId w:val="1"/>
  </w:num>
  <w:num w:numId="5">
    <w:abstractNumId w:val="4"/>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E3"/>
    <w:rsid w:val="004E293F"/>
    <w:rsid w:val="006114EC"/>
    <w:rsid w:val="00824381"/>
    <w:rsid w:val="00BC7CFB"/>
    <w:rsid w:val="00BE2D94"/>
    <w:rsid w:val="00D7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A3C9"/>
  <w15:chartTrackingRefBased/>
  <w15:docId w15:val="{EF88E4EE-3753-41EC-A238-5B2C8B9A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73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D73AE3"/>
    <w:pPr>
      <w:keepNext/>
      <w:jc w:val="center"/>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73AE3"/>
    <w:rPr>
      <w:rFonts w:ascii="Arial" w:eastAsia="Times New Roman" w:hAnsi="Arial" w:cs="Arial"/>
      <w:b/>
      <w:bCs/>
    </w:rPr>
  </w:style>
  <w:style w:type="character" w:customStyle="1" w:styleId="Heading1Char">
    <w:name w:val="Heading 1 Char"/>
    <w:basedOn w:val="DefaultParagraphFont"/>
    <w:link w:val="Heading1"/>
    <w:uiPriority w:val="9"/>
    <w:rsid w:val="00D73AE3"/>
    <w:rPr>
      <w:rFonts w:asciiTheme="majorHAnsi" w:eastAsiaTheme="majorEastAsia" w:hAnsiTheme="majorHAnsi" w:cstheme="majorBidi"/>
      <w:color w:val="2F5496" w:themeColor="accent1" w:themeShade="BF"/>
      <w:sz w:val="32"/>
      <w:szCs w:val="32"/>
    </w:rPr>
  </w:style>
  <w:style w:type="table" w:customStyle="1" w:styleId="TableGrid">
    <w:name w:val="TableGrid"/>
    <w:rsid w:val="00D73AE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ListParagraph">
    <w:name w:val="List Paragraph"/>
    <w:basedOn w:val="Normal"/>
    <w:uiPriority w:val="34"/>
    <w:qFormat/>
    <w:rsid w:val="00D73AE3"/>
    <w:pPr>
      <w:ind w:left="720"/>
      <w:contextualSpacing/>
    </w:pPr>
  </w:style>
  <w:style w:type="paragraph" w:styleId="Header">
    <w:name w:val="header"/>
    <w:basedOn w:val="Normal"/>
    <w:link w:val="HeaderChar"/>
    <w:rsid w:val="00D73AE3"/>
    <w:pPr>
      <w:tabs>
        <w:tab w:val="center" w:pos="4153"/>
        <w:tab w:val="right" w:pos="8306"/>
      </w:tabs>
    </w:pPr>
  </w:style>
  <w:style w:type="character" w:customStyle="1" w:styleId="HeaderChar">
    <w:name w:val="Header Char"/>
    <w:basedOn w:val="DefaultParagraphFont"/>
    <w:link w:val="Header"/>
    <w:rsid w:val="00D73A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856">
      <w:bodyDiv w:val="1"/>
      <w:marLeft w:val="0"/>
      <w:marRight w:val="0"/>
      <w:marTop w:val="0"/>
      <w:marBottom w:val="0"/>
      <w:divBdr>
        <w:top w:val="none" w:sz="0" w:space="0" w:color="auto"/>
        <w:left w:val="none" w:sz="0" w:space="0" w:color="auto"/>
        <w:bottom w:val="none" w:sz="0" w:space="0" w:color="auto"/>
        <w:right w:val="none" w:sz="0" w:space="0" w:color="auto"/>
      </w:divBdr>
    </w:div>
    <w:div w:id="202960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Willington</dc:creator>
  <cp:keywords/>
  <dc:description/>
  <cp:lastModifiedBy>Rebecca Willington</cp:lastModifiedBy>
  <cp:revision>5</cp:revision>
  <dcterms:created xsi:type="dcterms:W3CDTF">2025-06-03T14:32:00Z</dcterms:created>
  <dcterms:modified xsi:type="dcterms:W3CDTF">2025-06-19T11:35:00Z</dcterms:modified>
</cp:coreProperties>
</file>